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59177" w14:textId="2F292793" w:rsidR="00B952B3" w:rsidRDefault="004915F7" w:rsidP="00A3430C">
      <w:pPr>
        <w:spacing w:after="0" w:line="360" w:lineRule="auto"/>
        <w:ind w:firstLine="709"/>
        <w:jc w:val="center"/>
        <w:rPr>
          <w:b/>
          <w:bCs/>
          <w:szCs w:val="28"/>
        </w:rPr>
      </w:pPr>
      <w:r w:rsidRPr="00F2397D">
        <w:rPr>
          <w:b/>
          <w:bCs/>
          <w:szCs w:val="28"/>
        </w:rPr>
        <w:t>«</w:t>
      </w:r>
      <w:r w:rsidR="00A70FB9" w:rsidRPr="00A70FB9">
        <w:rPr>
          <w:b/>
          <w:bCs/>
          <w:szCs w:val="28"/>
        </w:rPr>
        <w:t>Использование игровых технологий в логопедической работе с младшими школьниками</w:t>
      </w:r>
      <w:r w:rsidRPr="00F2397D">
        <w:rPr>
          <w:b/>
          <w:bCs/>
          <w:szCs w:val="28"/>
        </w:rPr>
        <w:t>»</w:t>
      </w:r>
      <w:r w:rsidR="007B3081" w:rsidRPr="00F2397D">
        <w:rPr>
          <w:b/>
          <w:bCs/>
          <w:szCs w:val="28"/>
        </w:rPr>
        <w:t xml:space="preserve"> </w:t>
      </w:r>
    </w:p>
    <w:p w14:paraId="1F668613" w14:textId="77777777" w:rsidR="00A70FB9" w:rsidRPr="00F2397D" w:rsidRDefault="00A70FB9" w:rsidP="00A3430C">
      <w:pPr>
        <w:spacing w:after="0" w:line="360" w:lineRule="auto"/>
        <w:ind w:firstLine="709"/>
        <w:jc w:val="center"/>
        <w:rPr>
          <w:b/>
          <w:bCs/>
          <w:szCs w:val="28"/>
        </w:rPr>
      </w:pPr>
    </w:p>
    <w:p w14:paraId="3FE7FE26" w14:textId="63A07930" w:rsidR="00B952B3" w:rsidRPr="00F2397D" w:rsidRDefault="00B952B3" w:rsidP="00B952B3">
      <w:pPr>
        <w:spacing w:after="0" w:line="360" w:lineRule="auto"/>
        <w:ind w:firstLine="709"/>
        <w:jc w:val="both"/>
        <w:rPr>
          <w:rFonts w:cs="Times New Roman"/>
          <w:szCs w:val="28"/>
        </w:rPr>
      </w:pPr>
      <w:r w:rsidRPr="00F2397D">
        <w:rPr>
          <w:rFonts w:cs="Times New Roman"/>
          <w:szCs w:val="28"/>
        </w:rPr>
        <w:t xml:space="preserve">Аннотация: </w:t>
      </w:r>
      <w:r w:rsidR="00A70FB9" w:rsidRPr="00A70FB9">
        <w:rPr>
          <w:rFonts w:cs="Times New Roman"/>
          <w:szCs w:val="28"/>
        </w:rPr>
        <w:t>В статье рассматривается значение игровых технологий в логопедической работе с детьми младшего школьного возраста. Подчёркивается, что игра является эффективным средством коррекции речевых нарушений, так как соответствует возрастным особенностям детей, повышает мотивацию к занятиям и способствует активизации речевой деятельности. Описаны основные направления использования игровых технологий: развитие артикуляционной моторики, постановка и автоматизация звуков, дифференциация сходных звуков, развитие фонематического восприятия, словаря, грамматического строя и связной речи. Также раскрываются основные виды игровых технологий и условия их эффективного применения в логопедической практике.</w:t>
      </w:r>
    </w:p>
    <w:p w14:paraId="764BAC8F" w14:textId="3F0EB7C2" w:rsidR="00B952B3" w:rsidRPr="00F2397D" w:rsidRDefault="00B952B3" w:rsidP="00A3430C">
      <w:pPr>
        <w:spacing w:after="0" w:line="360" w:lineRule="auto"/>
        <w:ind w:firstLine="709"/>
        <w:jc w:val="both"/>
        <w:rPr>
          <w:rFonts w:cs="Times New Roman"/>
          <w:szCs w:val="28"/>
        </w:rPr>
      </w:pPr>
      <w:r w:rsidRPr="00F2397D">
        <w:rPr>
          <w:rFonts w:cs="Times New Roman"/>
          <w:szCs w:val="28"/>
        </w:rPr>
        <w:t xml:space="preserve">Ключевые слова: </w:t>
      </w:r>
      <w:r w:rsidR="00A70FB9" w:rsidRPr="00A70FB9">
        <w:rPr>
          <w:rFonts w:cs="Times New Roman"/>
          <w:szCs w:val="28"/>
        </w:rPr>
        <w:t>игровые технологии, логопедическая работа, младшие школьники, коррекция речи, звукопроизношение, фонематическое восприятие, связная речь, дидактические игры</w:t>
      </w:r>
      <w:r w:rsidR="00A70FB9">
        <w:rPr>
          <w:rFonts w:cs="Times New Roman"/>
          <w:szCs w:val="28"/>
        </w:rPr>
        <w:t>.</w:t>
      </w:r>
    </w:p>
    <w:p w14:paraId="270A9D82" w14:textId="77777777" w:rsidR="00A70FB9" w:rsidRPr="00A70FB9" w:rsidRDefault="00B952B3" w:rsidP="00A70FB9">
      <w:pPr>
        <w:spacing w:after="0" w:line="360" w:lineRule="auto"/>
        <w:ind w:firstLine="709"/>
        <w:jc w:val="both"/>
        <w:rPr>
          <w:rFonts w:cs="Times New Roman"/>
          <w:szCs w:val="28"/>
          <w:lang w:val="en-US"/>
        </w:rPr>
      </w:pPr>
      <w:r w:rsidRPr="00F2397D">
        <w:rPr>
          <w:rFonts w:cs="Times New Roman"/>
          <w:szCs w:val="28"/>
          <w:lang w:val="en-US"/>
        </w:rPr>
        <w:t xml:space="preserve">Abstract: </w:t>
      </w:r>
      <w:r w:rsidR="00A70FB9" w:rsidRPr="00A70FB9">
        <w:rPr>
          <w:rFonts w:cs="Times New Roman"/>
          <w:szCs w:val="28"/>
          <w:lang w:val="en-US"/>
        </w:rPr>
        <w:t>This article examines the importance of game technologies in speech therapy work with primary school-aged children. It emphasizes that games are an effective means of correcting speech disorders, as they are age-appropriate, increase motivation, and promote speech activation. The article describes the main areas of application of game technologies: developing articulatory motor skills, producing and automating sounds, differentiating similar sounds, and developing phonemic awareness, vocabulary, grammatical structure, and coherent speech. It also discusses the main types of game technologies and the conditions for their effective use in speech therapy practice.</w:t>
      </w:r>
    </w:p>
    <w:p w14:paraId="364E3D20" w14:textId="77777777" w:rsidR="00A70FB9" w:rsidRPr="00C91485" w:rsidRDefault="00A70FB9" w:rsidP="00A70FB9">
      <w:pPr>
        <w:spacing w:after="0" w:line="360" w:lineRule="auto"/>
        <w:ind w:firstLine="709"/>
        <w:jc w:val="both"/>
        <w:rPr>
          <w:rFonts w:cs="Times New Roman"/>
          <w:szCs w:val="28"/>
          <w:lang w:val="en-US"/>
        </w:rPr>
      </w:pPr>
      <w:r w:rsidRPr="00A70FB9">
        <w:rPr>
          <w:rFonts w:cs="Times New Roman"/>
          <w:szCs w:val="28"/>
          <w:lang w:val="en-US"/>
        </w:rPr>
        <w:t>Keywords: game technologies, speech therapy, primary school children, speech correction, pronunciation, phonemic awareness, coherent speech, educational games.</w:t>
      </w:r>
    </w:p>
    <w:p w14:paraId="1485BC7C" w14:textId="77777777" w:rsidR="00A70FB9" w:rsidRDefault="00A70FB9" w:rsidP="00A70FB9">
      <w:pPr>
        <w:spacing w:after="0" w:line="360" w:lineRule="auto"/>
        <w:ind w:firstLine="709"/>
        <w:jc w:val="both"/>
        <w:rPr>
          <w:rFonts w:cs="Times New Roman"/>
          <w:szCs w:val="28"/>
        </w:rPr>
      </w:pPr>
      <w:r>
        <w:lastRenderedPageBreak/>
        <w:t>В</w:t>
      </w:r>
      <w:r w:rsidRPr="00A70FB9">
        <w:t xml:space="preserve"> </w:t>
      </w:r>
      <w:r>
        <w:t>современной</w:t>
      </w:r>
      <w:r w:rsidRPr="00A70FB9">
        <w:t xml:space="preserve"> </w:t>
      </w:r>
      <w:r>
        <w:t>системе</w:t>
      </w:r>
      <w:r w:rsidRPr="00A70FB9">
        <w:t xml:space="preserve"> </w:t>
      </w:r>
      <w:r>
        <w:t>образования</w:t>
      </w:r>
      <w:r w:rsidRPr="00A70FB9">
        <w:t xml:space="preserve"> </w:t>
      </w:r>
      <w:r>
        <w:t>большое</w:t>
      </w:r>
      <w:r w:rsidRPr="00A70FB9">
        <w:t xml:space="preserve"> </w:t>
      </w:r>
      <w:r>
        <w:t>внимание</w:t>
      </w:r>
      <w:r w:rsidRPr="00A70FB9">
        <w:t xml:space="preserve"> </w:t>
      </w:r>
      <w:r>
        <w:t>уделяется</w:t>
      </w:r>
      <w:r w:rsidRPr="00A70FB9">
        <w:t xml:space="preserve"> </w:t>
      </w:r>
      <w:r>
        <w:t>речевому</w:t>
      </w:r>
      <w:r w:rsidRPr="00A70FB9">
        <w:t xml:space="preserve"> </w:t>
      </w:r>
      <w:r>
        <w:t>развитию</w:t>
      </w:r>
      <w:r w:rsidRPr="00A70FB9">
        <w:t xml:space="preserve"> </w:t>
      </w:r>
      <w:r>
        <w:t>ребёнка</w:t>
      </w:r>
      <w:r w:rsidRPr="00A70FB9">
        <w:t xml:space="preserve">, </w:t>
      </w:r>
      <w:r>
        <w:t>поскольку</w:t>
      </w:r>
      <w:r w:rsidRPr="00A70FB9">
        <w:t xml:space="preserve"> </w:t>
      </w:r>
      <w:r>
        <w:t>речь</w:t>
      </w:r>
      <w:r w:rsidRPr="00A70FB9">
        <w:t xml:space="preserve"> </w:t>
      </w:r>
      <w:r>
        <w:t>играет</w:t>
      </w:r>
      <w:r w:rsidRPr="00A70FB9">
        <w:t xml:space="preserve"> </w:t>
      </w:r>
      <w:r>
        <w:t>важную</w:t>
      </w:r>
      <w:r w:rsidRPr="00A70FB9">
        <w:t xml:space="preserve"> </w:t>
      </w:r>
      <w:r>
        <w:t>роль</w:t>
      </w:r>
      <w:r w:rsidRPr="00A70FB9">
        <w:t xml:space="preserve"> </w:t>
      </w:r>
      <w:r>
        <w:t>в</w:t>
      </w:r>
      <w:r w:rsidRPr="00A70FB9">
        <w:t xml:space="preserve"> </w:t>
      </w:r>
      <w:r>
        <w:t>общении</w:t>
      </w:r>
      <w:r w:rsidRPr="00A70FB9">
        <w:t xml:space="preserve">, </w:t>
      </w:r>
      <w:r>
        <w:t>познании</w:t>
      </w:r>
      <w:r w:rsidRPr="00A70FB9">
        <w:t xml:space="preserve"> </w:t>
      </w:r>
      <w:r>
        <w:t>и</w:t>
      </w:r>
      <w:r w:rsidRPr="00A70FB9">
        <w:t xml:space="preserve"> </w:t>
      </w:r>
      <w:r>
        <w:t>обучении</w:t>
      </w:r>
      <w:r w:rsidRPr="00A70FB9">
        <w:t xml:space="preserve">. </w:t>
      </w:r>
      <w:r>
        <w:t>Особенно значимо её развитие в младшем школьном возрасте, когда ребёнок осваивает чтение, письмо и учится грамотно выражать свои мысли.</w:t>
      </w:r>
    </w:p>
    <w:p w14:paraId="49A4524C" w14:textId="77777777" w:rsidR="00A70FB9" w:rsidRDefault="00A70FB9" w:rsidP="00A70FB9">
      <w:pPr>
        <w:spacing w:after="0" w:line="360" w:lineRule="auto"/>
        <w:ind w:firstLine="709"/>
        <w:jc w:val="both"/>
        <w:rPr>
          <w:rFonts w:cs="Times New Roman"/>
          <w:szCs w:val="28"/>
        </w:rPr>
      </w:pPr>
      <w:r>
        <w:t>У многих младших школьников наблюдаются нарушения речи: дефекты звукопроизношения, недостаточное развитие фонематического восприятия, бедность словаря, трудности звукового анализа и связной речи. Эти проблемы могут отрицательно влиять на обучение и общение со сверстниками и взрослыми.</w:t>
      </w:r>
    </w:p>
    <w:p w14:paraId="5589E339" w14:textId="77777777" w:rsidR="00A70FB9" w:rsidRDefault="00A70FB9" w:rsidP="00A70FB9">
      <w:pPr>
        <w:spacing w:after="0" w:line="360" w:lineRule="auto"/>
        <w:ind w:firstLine="709"/>
        <w:jc w:val="both"/>
        <w:rPr>
          <w:rFonts w:cs="Times New Roman"/>
          <w:szCs w:val="28"/>
        </w:rPr>
      </w:pPr>
      <w:r>
        <w:t>Одним из эффективных средств коррекционной работы являются игровые технологии. Они вызывают у детей интерес, создают положительный эмоциональный настрой и делают логопедические занятия более доступными и результативными.</w:t>
      </w:r>
    </w:p>
    <w:p w14:paraId="743E8AFA" w14:textId="77777777" w:rsidR="00A70FB9" w:rsidRDefault="00A70FB9" w:rsidP="00A70FB9">
      <w:pPr>
        <w:spacing w:after="0" w:line="360" w:lineRule="auto"/>
        <w:ind w:firstLine="709"/>
        <w:jc w:val="both"/>
        <w:rPr>
          <w:rFonts w:cs="Times New Roman"/>
          <w:szCs w:val="28"/>
        </w:rPr>
      </w:pPr>
      <w:r>
        <w:t>Игровые технологии представляют собой систему методов и приёмов, основанных на использовании игры для решения образовательных, развивающих и коррекционных задач. В логопедической практике игра выступает как специально организованная деятельность, направленная на преодоление речевых нарушений и развитие коммуникативных навыков ребёнка.</w:t>
      </w:r>
    </w:p>
    <w:p w14:paraId="07CB5B3D" w14:textId="440C677D" w:rsidR="00A70FB9" w:rsidRDefault="00A70FB9" w:rsidP="00A70FB9">
      <w:pPr>
        <w:spacing w:after="0" w:line="360" w:lineRule="auto"/>
        <w:ind w:firstLine="709"/>
        <w:jc w:val="both"/>
        <w:rPr>
          <w:rFonts w:cs="Times New Roman"/>
          <w:szCs w:val="28"/>
        </w:rPr>
      </w:pPr>
      <w:r>
        <w:t xml:space="preserve">Игровая форма особенно важна для младших школьников, так как позволяет учитывать их возрастные особенности. Через игру дети легче включаются в работу, охотнее повторяют упражнения и дольше сохраняют интерес к занятию. Это делает коррекционный процесс более естественным и </w:t>
      </w:r>
      <w:proofErr w:type="gramStart"/>
      <w:r>
        <w:t>эффективным</w:t>
      </w:r>
      <w:r w:rsidR="00E40857" w:rsidRPr="00C91485">
        <w:t>[</w:t>
      </w:r>
      <w:proofErr w:type="gramEnd"/>
      <w:r w:rsidR="00E40857" w:rsidRPr="00C91485">
        <w:t>6]</w:t>
      </w:r>
      <w:r>
        <w:t>.</w:t>
      </w:r>
    </w:p>
    <w:p w14:paraId="60A8AABA" w14:textId="47DC73D2" w:rsidR="00A70FB9" w:rsidRDefault="00A70FB9" w:rsidP="00A70FB9">
      <w:pPr>
        <w:spacing w:after="0" w:line="360" w:lineRule="auto"/>
        <w:ind w:firstLine="709"/>
        <w:jc w:val="both"/>
        <w:rPr>
          <w:rFonts w:cs="Times New Roman"/>
          <w:szCs w:val="28"/>
        </w:rPr>
      </w:pPr>
      <w:r>
        <w:t>Игровые технологии в логопедической работе выполняют несколько важных функций:</w:t>
      </w:r>
    </w:p>
    <w:p w14:paraId="02F4FE79" w14:textId="77777777" w:rsidR="00A70FB9" w:rsidRPr="00A70FB9" w:rsidRDefault="00A70FB9" w:rsidP="00A70FB9">
      <w:pPr>
        <w:pStyle w:val="a7"/>
        <w:numPr>
          <w:ilvl w:val="0"/>
          <w:numId w:val="32"/>
        </w:numPr>
        <w:spacing w:after="0" w:line="360" w:lineRule="auto"/>
        <w:ind w:left="0" w:firstLine="709"/>
        <w:jc w:val="both"/>
        <w:rPr>
          <w:rFonts w:cs="Times New Roman"/>
          <w:szCs w:val="28"/>
        </w:rPr>
      </w:pPr>
      <w:r>
        <w:t>Во-первых, они повышают мотивацию к занятиям и помогают снизить тревожность, неуверенность и страх ошибки.</w:t>
      </w:r>
    </w:p>
    <w:p w14:paraId="54373BD7" w14:textId="77777777" w:rsidR="00A70FB9" w:rsidRPr="00A70FB9" w:rsidRDefault="00A70FB9" w:rsidP="00A70FB9">
      <w:pPr>
        <w:pStyle w:val="a7"/>
        <w:numPr>
          <w:ilvl w:val="0"/>
          <w:numId w:val="32"/>
        </w:numPr>
        <w:spacing w:after="0" w:line="360" w:lineRule="auto"/>
        <w:ind w:left="0" w:firstLine="709"/>
        <w:jc w:val="both"/>
        <w:rPr>
          <w:rFonts w:cs="Times New Roman"/>
          <w:szCs w:val="28"/>
        </w:rPr>
      </w:pPr>
      <w:r>
        <w:lastRenderedPageBreak/>
        <w:t>Во-вторых, игра активизирует внимание, память, мышление и другие познавательные процессы.</w:t>
      </w:r>
    </w:p>
    <w:p w14:paraId="7476C784" w14:textId="77777777" w:rsidR="00A70FB9" w:rsidRPr="00A70FB9" w:rsidRDefault="00A70FB9" w:rsidP="00A70FB9">
      <w:pPr>
        <w:pStyle w:val="a7"/>
        <w:numPr>
          <w:ilvl w:val="0"/>
          <w:numId w:val="32"/>
        </w:numPr>
        <w:spacing w:after="0" w:line="360" w:lineRule="auto"/>
        <w:ind w:left="0" w:firstLine="709"/>
        <w:jc w:val="both"/>
        <w:rPr>
          <w:rFonts w:cs="Times New Roman"/>
          <w:szCs w:val="28"/>
        </w:rPr>
      </w:pPr>
      <w:r>
        <w:t>В-третьих, в игровой форме задания на постановку, автоматизацию и дифференциацию звуков выполняются детьми легче и с большим интересом.</w:t>
      </w:r>
    </w:p>
    <w:p w14:paraId="03245D92" w14:textId="77777777" w:rsidR="00A70FB9" w:rsidRPr="00A70FB9" w:rsidRDefault="00A70FB9" w:rsidP="00A70FB9">
      <w:pPr>
        <w:pStyle w:val="a7"/>
        <w:numPr>
          <w:ilvl w:val="0"/>
          <w:numId w:val="32"/>
        </w:numPr>
        <w:spacing w:after="0" w:line="360" w:lineRule="auto"/>
        <w:ind w:left="0" w:firstLine="709"/>
        <w:jc w:val="both"/>
        <w:rPr>
          <w:rFonts w:cs="Times New Roman"/>
          <w:szCs w:val="28"/>
        </w:rPr>
      </w:pPr>
      <w:r>
        <w:t>В-четвёртых, игры развивают коммуникативные умения: умение слушать, отвечать, соблюдать правила общения и взаимодействовать с другими.</w:t>
      </w:r>
    </w:p>
    <w:p w14:paraId="45678139" w14:textId="77777777" w:rsidR="00A70FB9" w:rsidRDefault="00A70FB9" w:rsidP="00A70FB9">
      <w:pPr>
        <w:spacing w:after="0" w:line="360" w:lineRule="auto"/>
        <w:ind w:firstLine="709"/>
        <w:jc w:val="both"/>
        <w:rPr>
          <w:rFonts w:cs="Times New Roman"/>
          <w:szCs w:val="28"/>
        </w:rPr>
      </w:pPr>
      <w:r>
        <w:t>Таким образом, игра в логопедической практике выполняет обучающую, развивающую, коррекционную и коммуникативную функции.</w:t>
      </w:r>
    </w:p>
    <w:p w14:paraId="5AECFAED" w14:textId="2ED548E4" w:rsidR="00A70FB9" w:rsidRPr="00A70FB9" w:rsidRDefault="00A70FB9" w:rsidP="00A70FB9">
      <w:pPr>
        <w:spacing w:after="0" w:line="360" w:lineRule="auto"/>
        <w:ind w:firstLine="709"/>
        <w:jc w:val="both"/>
        <w:rPr>
          <w:rFonts w:cs="Times New Roman"/>
          <w:szCs w:val="28"/>
        </w:rPr>
      </w:pPr>
      <w:r>
        <w:t>Основные направления применения игровых технологий:</w:t>
      </w:r>
    </w:p>
    <w:p w14:paraId="3F95BE0E" w14:textId="77777777" w:rsidR="00A70FB9" w:rsidRDefault="00A70FB9" w:rsidP="00A70FB9">
      <w:pPr>
        <w:spacing w:after="0" w:line="360" w:lineRule="auto"/>
        <w:ind w:firstLine="709"/>
        <w:jc w:val="both"/>
      </w:pPr>
      <w:r>
        <w:t>1. Развитие артикуляционной моторики. Для правильного звукопроизношения важно развивать подвижность органов артикуляции. Артикуляционная гимнастика в игровой форме, с использованием образов и персонажей, делает упражнения более интересными и доступными для ребёнка.</w:t>
      </w:r>
    </w:p>
    <w:p w14:paraId="5DF6B1C3" w14:textId="575283BB" w:rsidR="00A70FB9" w:rsidRDefault="00A70FB9" w:rsidP="00A70FB9">
      <w:pPr>
        <w:spacing w:after="0" w:line="360" w:lineRule="auto"/>
        <w:ind w:firstLine="709"/>
        <w:jc w:val="both"/>
      </w:pPr>
      <w:r>
        <w:t>2. Постановка и автоматизация звуков. После постановки звука необходима его длительная автоматизация. Для этого используются лото, домино, карточки, речевые дорожки, лабиринты и другие игры, позволяющие многократно повторять речевой материал без переутомления.</w:t>
      </w:r>
    </w:p>
    <w:p w14:paraId="526DB343" w14:textId="77777777" w:rsidR="00A70FB9" w:rsidRDefault="00A70FB9" w:rsidP="00A70FB9">
      <w:pPr>
        <w:spacing w:after="0" w:line="360" w:lineRule="auto"/>
        <w:ind w:firstLine="709"/>
        <w:jc w:val="both"/>
      </w:pPr>
      <w:r>
        <w:t>3. Дифференциация сходных звуков. Игры помогают детям различать сходные звуки, например [с]–[ш], [з]–[ж], [р]–[л]. Для этого применяются задания на выбор, классификацию, слуховое различение и поиск слов с нужным звуком.</w:t>
      </w:r>
    </w:p>
    <w:p w14:paraId="445AA055" w14:textId="30EE60F9" w:rsidR="00A70FB9" w:rsidRDefault="00A70FB9" w:rsidP="00A70FB9">
      <w:pPr>
        <w:spacing w:after="0" w:line="360" w:lineRule="auto"/>
        <w:ind w:firstLine="709"/>
        <w:jc w:val="both"/>
      </w:pPr>
      <w:r>
        <w:t>4. Развитие фонематического восприятия. Игры на определение звука в слове, деление слов на слоги, подбор слов на заданный звук способствуют развитию фонематического слуха и предупреждают трудности чтения и письма</w:t>
      </w:r>
      <w:r w:rsidR="00E40857" w:rsidRPr="00E40857">
        <w:t xml:space="preserve"> [8]</w:t>
      </w:r>
      <w:r>
        <w:t>.</w:t>
      </w:r>
    </w:p>
    <w:p w14:paraId="6051B212" w14:textId="77777777" w:rsidR="00A70FB9" w:rsidRDefault="00A70FB9" w:rsidP="00A70FB9">
      <w:pPr>
        <w:spacing w:after="0" w:line="360" w:lineRule="auto"/>
        <w:ind w:firstLine="709"/>
        <w:jc w:val="both"/>
      </w:pPr>
      <w:r>
        <w:t xml:space="preserve">5. Развитие словаря и грамматического строя речи. С помощью игровых упражнений дети учатся изменять слова, подбирать признаки предметов, </w:t>
      </w:r>
      <w:r>
        <w:lastRenderedPageBreak/>
        <w:t>согласовывать части речи, составлять предложения. Это способствует развитию лексико-грамматической стороны речи.</w:t>
      </w:r>
    </w:p>
    <w:p w14:paraId="449517F7" w14:textId="0A898472" w:rsidR="00A70FB9" w:rsidRDefault="00A70FB9" w:rsidP="00A70FB9">
      <w:pPr>
        <w:spacing w:after="0" w:line="360" w:lineRule="auto"/>
        <w:ind w:firstLine="709"/>
        <w:jc w:val="both"/>
      </w:pPr>
      <w:r>
        <w:t xml:space="preserve">6. Развитие связной речи. Сюжетные, ролевые и речевые игры помогают формировать умение последовательно и логично выражать свои мысли, составлять рассказы, описывать предметы и </w:t>
      </w:r>
      <w:proofErr w:type="gramStart"/>
      <w:r>
        <w:t>ситуации</w:t>
      </w:r>
      <w:r w:rsidR="00E40857" w:rsidRPr="00E40857">
        <w:t>[</w:t>
      </w:r>
      <w:proofErr w:type="gramEnd"/>
      <w:r w:rsidR="00E40857" w:rsidRPr="00E40857">
        <w:t>5]</w:t>
      </w:r>
      <w:r>
        <w:t>.</w:t>
      </w:r>
    </w:p>
    <w:p w14:paraId="3B13E213" w14:textId="77777777" w:rsidR="00A70FB9" w:rsidRDefault="00A70FB9" w:rsidP="00A70FB9">
      <w:pPr>
        <w:spacing w:after="0" w:line="360" w:lineRule="auto"/>
        <w:ind w:firstLine="709"/>
        <w:jc w:val="both"/>
      </w:pPr>
      <w:r>
        <w:t>В логопедической работе с младшими школьниками применяются разные виды игровых технологий:</w:t>
      </w:r>
    </w:p>
    <w:p w14:paraId="4628BBB3" w14:textId="77777777" w:rsidR="00A70FB9" w:rsidRDefault="00A70FB9" w:rsidP="00A70FB9">
      <w:pPr>
        <w:pStyle w:val="a7"/>
        <w:numPr>
          <w:ilvl w:val="0"/>
          <w:numId w:val="33"/>
        </w:numPr>
        <w:spacing w:after="0" w:line="360" w:lineRule="auto"/>
        <w:ind w:left="0" w:firstLine="709"/>
        <w:jc w:val="both"/>
      </w:pPr>
      <w:r>
        <w:t>дидактические игры — для решения конкретных речевых задач;</w:t>
      </w:r>
    </w:p>
    <w:p w14:paraId="3FEA3F4B" w14:textId="77777777" w:rsidR="00A70FB9" w:rsidRDefault="00A70FB9" w:rsidP="00A70FB9">
      <w:pPr>
        <w:pStyle w:val="a7"/>
        <w:numPr>
          <w:ilvl w:val="0"/>
          <w:numId w:val="33"/>
        </w:numPr>
        <w:spacing w:after="0" w:line="360" w:lineRule="auto"/>
        <w:ind w:left="0" w:firstLine="709"/>
        <w:jc w:val="both"/>
      </w:pPr>
      <w:r>
        <w:t>подвижные игры с речевым сопровождением — для развития речи, дыхания и координации;</w:t>
      </w:r>
    </w:p>
    <w:p w14:paraId="76C778BA" w14:textId="77777777" w:rsidR="00A70FB9" w:rsidRDefault="00A70FB9" w:rsidP="00A70FB9">
      <w:pPr>
        <w:pStyle w:val="a7"/>
        <w:numPr>
          <w:ilvl w:val="0"/>
          <w:numId w:val="33"/>
        </w:numPr>
        <w:spacing w:after="0" w:line="360" w:lineRule="auto"/>
        <w:ind w:left="0" w:firstLine="709"/>
        <w:jc w:val="both"/>
      </w:pPr>
      <w:r>
        <w:t>сюжетно-ролевые игры — для развития связной речи и общения;</w:t>
      </w:r>
    </w:p>
    <w:p w14:paraId="16F75D0E" w14:textId="77777777" w:rsidR="00A70FB9" w:rsidRDefault="00A70FB9" w:rsidP="00A70FB9">
      <w:pPr>
        <w:pStyle w:val="a7"/>
        <w:numPr>
          <w:ilvl w:val="0"/>
          <w:numId w:val="33"/>
        </w:numPr>
        <w:spacing w:after="0" w:line="360" w:lineRule="auto"/>
        <w:ind w:left="0" w:firstLine="709"/>
        <w:jc w:val="both"/>
      </w:pPr>
      <w:r>
        <w:t>настольно-печатные игры — для автоматизации и дифференциации звуков;</w:t>
      </w:r>
    </w:p>
    <w:p w14:paraId="6EA55D93" w14:textId="77777777" w:rsidR="00A70FB9" w:rsidRDefault="00A70FB9" w:rsidP="00A70FB9">
      <w:pPr>
        <w:pStyle w:val="a7"/>
        <w:numPr>
          <w:ilvl w:val="0"/>
          <w:numId w:val="33"/>
        </w:numPr>
        <w:spacing w:after="0" w:line="360" w:lineRule="auto"/>
        <w:ind w:left="0" w:firstLine="709"/>
        <w:jc w:val="both"/>
      </w:pPr>
      <w:r>
        <w:t>компьютерные и интерактивные игры — для повышения интереса и наглядности.</w:t>
      </w:r>
    </w:p>
    <w:p w14:paraId="0A2FFFD7" w14:textId="77777777" w:rsidR="00A70FB9" w:rsidRDefault="00A70FB9" w:rsidP="00A70FB9">
      <w:pPr>
        <w:spacing w:after="0" w:line="360" w:lineRule="auto"/>
        <w:ind w:firstLine="709"/>
        <w:jc w:val="both"/>
      </w:pPr>
      <w:r>
        <w:t>Эффективность игровых технологий зависит от ряда условий:</w:t>
      </w:r>
    </w:p>
    <w:p w14:paraId="0551E449" w14:textId="77777777" w:rsidR="00A70FB9" w:rsidRDefault="00A70FB9" w:rsidP="00A70FB9">
      <w:pPr>
        <w:pStyle w:val="a7"/>
        <w:numPr>
          <w:ilvl w:val="0"/>
          <w:numId w:val="34"/>
        </w:numPr>
        <w:spacing w:after="0" w:line="360" w:lineRule="auto"/>
        <w:ind w:left="0" w:firstLine="709"/>
        <w:jc w:val="both"/>
      </w:pPr>
      <w:r>
        <w:t>соответствия игры коррекционной цели;</w:t>
      </w:r>
    </w:p>
    <w:p w14:paraId="0BEB347B" w14:textId="77777777" w:rsidR="00A70FB9" w:rsidRDefault="00A70FB9" w:rsidP="00A70FB9">
      <w:pPr>
        <w:pStyle w:val="a7"/>
        <w:numPr>
          <w:ilvl w:val="0"/>
          <w:numId w:val="34"/>
        </w:numPr>
        <w:spacing w:after="0" w:line="360" w:lineRule="auto"/>
        <w:ind w:left="0" w:firstLine="709"/>
        <w:jc w:val="both"/>
      </w:pPr>
      <w:r>
        <w:t>учёта возраста и индивидуальных особенностей ребёнка;</w:t>
      </w:r>
    </w:p>
    <w:p w14:paraId="42DD35FB" w14:textId="77777777" w:rsidR="00A70FB9" w:rsidRDefault="00A70FB9" w:rsidP="00A70FB9">
      <w:pPr>
        <w:pStyle w:val="a7"/>
        <w:numPr>
          <w:ilvl w:val="0"/>
          <w:numId w:val="34"/>
        </w:numPr>
        <w:spacing w:after="0" w:line="360" w:lineRule="auto"/>
        <w:ind w:left="0" w:firstLine="709"/>
        <w:jc w:val="both"/>
      </w:pPr>
      <w:r>
        <w:t>систематического использования игр;</w:t>
      </w:r>
    </w:p>
    <w:p w14:paraId="600B9010" w14:textId="77777777" w:rsidR="00A70FB9" w:rsidRDefault="00A70FB9" w:rsidP="00A70FB9">
      <w:pPr>
        <w:pStyle w:val="a7"/>
        <w:numPr>
          <w:ilvl w:val="0"/>
          <w:numId w:val="34"/>
        </w:numPr>
        <w:spacing w:after="0" w:line="360" w:lineRule="auto"/>
        <w:ind w:left="0" w:firstLine="709"/>
        <w:jc w:val="both"/>
      </w:pPr>
      <w:r>
        <w:t>постепенного усложнения заданий;</w:t>
      </w:r>
    </w:p>
    <w:p w14:paraId="49A7F1A3" w14:textId="52F6C5B5" w:rsidR="00A70FB9" w:rsidRDefault="00A70FB9" w:rsidP="00A70FB9">
      <w:pPr>
        <w:pStyle w:val="a7"/>
        <w:numPr>
          <w:ilvl w:val="0"/>
          <w:numId w:val="34"/>
        </w:numPr>
        <w:spacing w:after="0" w:line="360" w:lineRule="auto"/>
        <w:ind w:left="0" w:firstLine="709"/>
        <w:jc w:val="both"/>
      </w:pPr>
      <w:r>
        <w:t>создания доброжелательной и поддерживающей атмосферы.</w:t>
      </w:r>
    </w:p>
    <w:p w14:paraId="6049ECC1" w14:textId="2AEC69FD" w:rsidR="00A70FB9" w:rsidRDefault="00A70FB9" w:rsidP="00A70FB9">
      <w:pPr>
        <w:spacing w:after="0" w:line="360" w:lineRule="auto"/>
        <w:ind w:firstLine="709"/>
        <w:jc w:val="both"/>
      </w:pPr>
      <w:r>
        <w:t>Только при соблюдении этих условий игра становится не развлечением, а действенным средством логопедической помощи</w:t>
      </w:r>
      <w:r w:rsidR="00E40857" w:rsidRPr="00E40857">
        <w:t xml:space="preserve"> [3]</w:t>
      </w:r>
      <w:r>
        <w:t>.</w:t>
      </w:r>
    </w:p>
    <w:p w14:paraId="65FA82B2" w14:textId="77777777" w:rsidR="00A70FB9" w:rsidRDefault="00A70FB9" w:rsidP="00A70FB9">
      <w:pPr>
        <w:spacing w:after="0" w:line="360" w:lineRule="auto"/>
        <w:ind w:firstLine="709"/>
        <w:jc w:val="both"/>
      </w:pPr>
      <w:r>
        <w:t>Применение игровых технологий в логопедической работе:</w:t>
      </w:r>
    </w:p>
    <w:p w14:paraId="2446304B" w14:textId="77777777" w:rsidR="00A70FB9" w:rsidRDefault="00A70FB9" w:rsidP="00A70FB9">
      <w:pPr>
        <w:pStyle w:val="a7"/>
        <w:numPr>
          <w:ilvl w:val="0"/>
          <w:numId w:val="35"/>
        </w:numPr>
        <w:spacing w:after="0" w:line="360" w:lineRule="auto"/>
        <w:ind w:left="0" w:firstLine="709"/>
        <w:jc w:val="both"/>
      </w:pPr>
      <w:r>
        <w:t>повышает интерес к занятиям;</w:t>
      </w:r>
    </w:p>
    <w:p w14:paraId="33D273B5" w14:textId="77777777" w:rsidR="00A70FB9" w:rsidRDefault="00A70FB9" w:rsidP="00A70FB9">
      <w:pPr>
        <w:pStyle w:val="a7"/>
        <w:numPr>
          <w:ilvl w:val="0"/>
          <w:numId w:val="35"/>
        </w:numPr>
        <w:spacing w:after="0" w:line="360" w:lineRule="auto"/>
        <w:ind w:left="0" w:firstLine="709"/>
        <w:jc w:val="both"/>
      </w:pPr>
      <w:r>
        <w:t>снижает утомляемость;</w:t>
      </w:r>
    </w:p>
    <w:p w14:paraId="4D17C20F" w14:textId="77777777" w:rsidR="00A70FB9" w:rsidRDefault="00A70FB9" w:rsidP="00A70FB9">
      <w:pPr>
        <w:pStyle w:val="a7"/>
        <w:numPr>
          <w:ilvl w:val="0"/>
          <w:numId w:val="35"/>
        </w:numPr>
        <w:spacing w:after="0" w:line="360" w:lineRule="auto"/>
        <w:ind w:left="0" w:firstLine="709"/>
        <w:jc w:val="both"/>
      </w:pPr>
      <w:r>
        <w:t>облегчает усвоение речевого материала;</w:t>
      </w:r>
    </w:p>
    <w:p w14:paraId="72035C24" w14:textId="77777777" w:rsidR="00A70FB9" w:rsidRDefault="00A70FB9" w:rsidP="00A70FB9">
      <w:pPr>
        <w:pStyle w:val="a7"/>
        <w:numPr>
          <w:ilvl w:val="0"/>
          <w:numId w:val="35"/>
        </w:numPr>
        <w:spacing w:after="0" w:line="360" w:lineRule="auto"/>
        <w:ind w:left="0" w:firstLine="709"/>
        <w:jc w:val="both"/>
      </w:pPr>
      <w:r>
        <w:t>развивает внимание, память и мышление;</w:t>
      </w:r>
    </w:p>
    <w:p w14:paraId="4D033A15" w14:textId="77777777" w:rsidR="00A70FB9" w:rsidRDefault="00A70FB9" w:rsidP="00A70FB9">
      <w:pPr>
        <w:pStyle w:val="a7"/>
        <w:numPr>
          <w:ilvl w:val="0"/>
          <w:numId w:val="35"/>
        </w:numPr>
        <w:spacing w:after="0" w:line="360" w:lineRule="auto"/>
        <w:ind w:left="0" w:firstLine="709"/>
        <w:jc w:val="both"/>
      </w:pPr>
      <w:r>
        <w:t>способствует уверенности ребёнка в себе;</w:t>
      </w:r>
    </w:p>
    <w:p w14:paraId="33453223" w14:textId="77777777" w:rsidR="00A70FB9" w:rsidRDefault="00A70FB9" w:rsidP="00A70FB9">
      <w:pPr>
        <w:pStyle w:val="a7"/>
        <w:numPr>
          <w:ilvl w:val="0"/>
          <w:numId w:val="35"/>
        </w:numPr>
        <w:spacing w:after="0" w:line="360" w:lineRule="auto"/>
        <w:ind w:left="0" w:firstLine="709"/>
        <w:jc w:val="both"/>
      </w:pPr>
      <w:r>
        <w:lastRenderedPageBreak/>
        <w:t>делает коррекционный процесс эмоционально комфортным;</w:t>
      </w:r>
    </w:p>
    <w:p w14:paraId="22098F9E" w14:textId="1ACEA091" w:rsidR="00A70FB9" w:rsidRDefault="00A70FB9" w:rsidP="00A70FB9">
      <w:pPr>
        <w:pStyle w:val="a7"/>
        <w:numPr>
          <w:ilvl w:val="0"/>
          <w:numId w:val="35"/>
        </w:numPr>
        <w:spacing w:after="0" w:line="360" w:lineRule="auto"/>
        <w:ind w:left="0" w:firstLine="709"/>
        <w:jc w:val="both"/>
      </w:pPr>
      <w:r>
        <w:t xml:space="preserve">повышает результативность работы </w:t>
      </w:r>
      <w:proofErr w:type="gramStart"/>
      <w:r>
        <w:t>логопеда</w:t>
      </w:r>
      <w:r w:rsidR="00E40857">
        <w:rPr>
          <w:lang w:val="en-US"/>
        </w:rPr>
        <w:t>[</w:t>
      </w:r>
      <w:proofErr w:type="gramEnd"/>
      <w:r w:rsidR="00E40857">
        <w:rPr>
          <w:lang w:val="en-US"/>
        </w:rPr>
        <w:t>6]</w:t>
      </w:r>
      <w:r>
        <w:t>.</w:t>
      </w:r>
    </w:p>
    <w:p w14:paraId="52CB0F4A" w14:textId="77777777" w:rsidR="00A70FB9" w:rsidRDefault="00A70FB9" w:rsidP="00A70FB9">
      <w:pPr>
        <w:spacing w:after="0" w:line="360" w:lineRule="auto"/>
        <w:ind w:firstLine="709"/>
        <w:jc w:val="both"/>
      </w:pPr>
      <w:r>
        <w:t>Игровые технологии занимают важное место в логопедической работе с младшими школьниками. Они делают коррекционный процесс более интересным, доступным и эффективным, способствуют развитию звукопроизношения, фонематического восприятия, словаря, грамматического строя и связной речи.</w:t>
      </w:r>
    </w:p>
    <w:p w14:paraId="1C51D119" w14:textId="51555C84" w:rsidR="00A70FB9" w:rsidRDefault="00A70FB9" w:rsidP="00A70FB9">
      <w:pPr>
        <w:spacing w:after="0" w:line="360" w:lineRule="auto"/>
        <w:ind w:firstLine="709"/>
        <w:jc w:val="both"/>
      </w:pPr>
      <w:r>
        <w:t>Таким образом, использование игровых технологий является важным условием успешной коррекции речевых нарушений у младших школьников и их полноценного речевого развития.</w:t>
      </w:r>
    </w:p>
    <w:p w14:paraId="7699DFB3" w14:textId="77777777" w:rsidR="00A70FB9" w:rsidRDefault="00A70FB9" w:rsidP="00A70FB9">
      <w:pPr>
        <w:spacing w:after="0" w:line="360" w:lineRule="auto"/>
        <w:jc w:val="both"/>
      </w:pPr>
    </w:p>
    <w:p w14:paraId="11B9162F" w14:textId="56325C7A" w:rsidR="004915F7" w:rsidRDefault="004915F7" w:rsidP="00881937">
      <w:pPr>
        <w:pStyle w:val="a7"/>
        <w:spacing w:after="0" w:line="360" w:lineRule="auto"/>
        <w:ind w:left="0" w:firstLine="851"/>
        <w:jc w:val="both"/>
        <w:rPr>
          <w:rFonts w:cs="Times New Roman"/>
          <w:szCs w:val="28"/>
        </w:rPr>
      </w:pPr>
    </w:p>
    <w:p w14:paraId="161811D0" w14:textId="77777777" w:rsidR="00A70FB9" w:rsidRDefault="00A70FB9" w:rsidP="00881937">
      <w:pPr>
        <w:pStyle w:val="a7"/>
        <w:spacing w:after="0" w:line="360" w:lineRule="auto"/>
        <w:ind w:left="0" w:firstLine="851"/>
        <w:jc w:val="both"/>
        <w:rPr>
          <w:rFonts w:cs="Times New Roman"/>
          <w:szCs w:val="28"/>
        </w:rPr>
      </w:pPr>
    </w:p>
    <w:p w14:paraId="48F25429" w14:textId="77777777" w:rsidR="00A70FB9" w:rsidRDefault="00A70FB9" w:rsidP="00881937">
      <w:pPr>
        <w:pStyle w:val="a7"/>
        <w:spacing w:after="0" w:line="360" w:lineRule="auto"/>
        <w:ind w:left="0" w:firstLine="851"/>
        <w:jc w:val="both"/>
        <w:rPr>
          <w:rFonts w:cs="Times New Roman"/>
          <w:szCs w:val="28"/>
        </w:rPr>
      </w:pPr>
    </w:p>
    <w:p w14:paraId="1B36AD0D" w14:textId="77777777" w:rsidR="00A70FB9" w:rsidRDefault="00A70FB9" w:rsidP="00881937">
      <w:pPr>
        <w:pStyle w:val="a7"/>
        <w:spacing w:after="0" w:line="360" w:lineRule="auto"/>
        <w:ind w:left="0" w:firstLine="851"/>
        <w:jc w:val="both"/>
        <w:rPr>
          <w:rFonts w:cs="Times New Roman"/>
          <w:szCs w:val="28"/>
        </w:rPr>
      </w:pPr>
    </w:p>
    <w:p w14:paraId="6D8E9838" w14:textId="77777777" w:rsidR="00A70FB9" w:rsidRDefault="00A70FB9" w:rsidP="00881937">
      <w:pPr>
        <w:pStyle w:val="a7"/>
        <w:spacing w:after="0" w:line="360" w:lineRule="auto"/>
        <w:ind w:left="0" w:firstLine="851"/>
        <w:jc w:val="both"/>
        <w:rPr>
          <w:rFonts w:cs="Times New Roman"/>
          <w:szCs w:val="28"/>
        </w:rPr>
      </w:pPr>
    </w:p>
    <w:p w14:paraId="4F99734D" w14:textId="77777777" w:rsidR="00A70FB9" w:rsidRDefault="00A70FB9" w:rsidP="00881937">
      <w:pPr>
        <w:pStyle w:val="a7"/>
        <w:spacing w:after="0" w:line="360" w:lineRule="auto"/>
        <w:ind w:left="0" w:firstLine="851"/>
        <w:jc w:val="both"/>
        <w:rPr>
          <w:rFonts w:cs="Times New Roman"/>
          <w:szCs w:val="28"/>
        </w:rPr>
      </w:pPr>
    </w:p>
    <w:p w14:paraId="2966D05D" w14:textId="77777777" w:rsidR="00A70FB9" w:rsidRDefault="00A70FB9" w:rsidP="00881937">
      <w:pPr>
        <w:pStyle w:val="a7"/>
        <w:spacing w:after="0" w:line="360" w:lineRule="auto"/>
        <w:ind w:left="0" w:firstLine="851"/>
        <w:jc w:val="both"/>
        <w:rPr>
          <w:rFonts w:cs="Times New Roman"/>
          <w:szCs w:val="28"/>
        </w:rPr>
      </w:pPr>
    </w:p>
    <w:p w14:paraId="04E598FC" w14:textId="77777777" w:rsidR="00A70FB9" w:rsidRDefault="00A70FB9" w:rsidP="00881937">
      <w:pPr>
        <w:pStyle w:val="a7"/>
        <w:spacing w:after="0" w:line="360" w:lineRule="auto"/>
        <w:ind w:left="0" w:firstLine="851"/>
        <w:jc w:val="both"/>
        <w:rPr>
          <w:rFonts w:cs="Times New Roman"/>
          <w:szCs w:val="28"/>
        </w:rPr>
      </w:pPr>
    </w:p>
    <w:p w14:paraId="3BF965CF" w14:textId="77777777" w:rsidR="00A70FB9" w:rsidRDefault="00A70FB9" w:rsidP="00881937">
      <w:pPr>
        <w:pStyle w:val="a7"/>
        <w:spacing w:after="0" w:line="360" w:lineRule="auto"/>
        <w:ind w:left="0" w:firstLine="851"/>
        <w:jc w:val="both"/>
        <w:rPr>
          <w:rFonts w:cs="Times New Roman"/>
          <w:szCs w:val="28"/>
        </w:rPr>
      </w:pPr>
    </w:p>
    <w:p w14:paraId="0D546E80" w14:textId="77777777" w:rsidR="00A70FB9" w:rsidRDefault="00A70FB9" w:rsidP="00881937">
      <w:pPr>
        <w:pStyle w:val="a7"/>
        <w:spacing w:after="0" w:line="360" w:lineRule="auto"/>
        <w:ind w:left="0" w:firstLine="851"/>
        <w:jc w:val="both"/>
        <w:rPr>
          <w:rFonts w:cs="Times New Roman"/>
          <w:szCs w:val="28"/>
        </w:rPr>
      </w:pPr>
    </w:p>
    <w:p w14:paraId="0F5CE71E" w14:textId="77777777" w:rsidR="00A70FB9" w:rsidRDefault="00A70FB9" w:rsidP="00881937">
      <w:pPr>
        <w:pStyle w:val="a7"/>
        <w:spacing w:after="0" w:line="360" w:lineRule="auto"/>
        <w:ind w:left="0" w:firstLine="851"/>
        <w:jc w:val="both"/>
        <w:rPr>
          <w:rFonts w:cs="Times New Roman"/>
          <w:szCs w:val="28"/>
        </w:rPr>
      </w:pPr>
    </w:p>
    <w:p w14:paraId="7D42BD8B" w14:textId="77777777" w:rsidR="00A70FB9" w:rsidRDefault="00A70FB9" w:rsidP="00881937">
      <w:pPr>
        <w:pStyle w:val="a7"/>
        <w:spacing w:after="0" w:line="360" w:lineRule="auto"/>
        <w:ind w:left="0" w:firstLine="851"/>
        <w:jc w:val="both"/>
        <w:rPr>
          <w:rFonts w:cs="Times New Roman"/>
          <w:szCs w:val="28"/>
        </w:rPr>
      </w:pPr>
    </w:p>
    <w:p w14:paraId="1DCD8E4B" w14:textId="77777777" w:rsidR="00A70FB9" w:rsidRDefault="00A70FB9" w:rsidP="00881937">
      <w:pPr>
        <w:pStyle w:val="a7"/>
        <w:spacing w:after="0" w:line="360" w:lineRule="auto"/>
        <w:ind w:left="0" w:firstLine="851"/>
        <w:jc w:val="both"/>
        <w:rPr>
          <w:rFonts w:cs="Times New Roman"/>
          <w:szCs w:val="28"/>
        </w:rPr>
      </w:pPr>
    </w:p>
    <w:p w14:paraId="1E27B12E" w14:textId="77777777" w:rsidR="00A70FB9" w:rsidRDefault="00A70FB9" w:rsidP="00881937">
      <w:pPr>
        <w:pStyle w:val="a7"/>
        <w:spacing w:after="0" w:line="360" w:lineRule="auto"/>
        <w:ind w:left="0" w:firstLine="851"/>
        <w:jc w:val="both"/>
        <w:rPr>
          <w:rFonts w:cs="Times New Roman"/>
          <w:szCs w:val="28"/>
        </w:rPr>
      </w:pPr>
    </w:p>
    <w:p w14:paraId="63AA7355" w14:textId="77777777" w:rsidR="00A70FB9" w:rsidRDefault="00A70FB9" w:rsidP="00881937">
      <w:pPr>
        <w:pStyle w:val="a7"/>
        <w:spacing w:after="0" w:line="360" w:lineRule="auto"/>
        <w:ind w:left="0" w:firstLine="851"/>
        <w:jc w:val="both"/>
        <w:rPr>
          <w:rFonts w:cs="Times New Roman"/>
          <w:szCs w:val="28"/>
        </w:rPr>
      </w:pPr>
    </w:p>
    <w:p w14:paraId="266D16C2" w14:textId="77777777" w:rsidR="00A70FB9" w:rsidRDefault="00A70FB9" w:rsidP="00881937">
      <w:pPr>
        <w:pStyle w:val="a7"/>
        <w:spacing w:after="0" w:line="360" w:lineRule="auto"/>
        <w:ind w:left="0" w:firstLine="851"/>
        <w:jc w:val="both"/>
        <w:rPr>
          <w:rFonts w:cs="Times New Roman"/>
          <w:szCs w:val="28"/>
        </w:rPr>
      </w:pPr>
    </w:p>
    <w:p w14:paraId="4BF8F3E1" w14:textId="77777777" w:rsidR="00A70FB9" w:rsidRDefault="00A70FB9" w:rsidP="00881937">
      <w:pPr>
        <w:pStyle w:val="a7"/>
        <w:spacing w:after="0" w:line="360" w:lineRule="auto"/>
        <w:ind w:left="0" w:firstLine="851"/>
        <w:jc w:val="both"/>
        <w:rPr>
          <w:rFonts w:cs="Times New Roman"/>
          <w:szCs w:val="28"/>
        </w:rPr>
      </w:pPr>
    </w:p>
    <w:p w14:paraId="262ED7E2" w14:textId="77777777" w:rsidR="00A70FB9" w:rsidRDefault="00A70FB9" w:rsidP="00881937">
      <w:pPr>
        <w:pStyle w:val="a7"/>
        <w:spacing w:after="0" w:line="360" w:lineRule="auto"/>
        <w:ind w:left="0" w:firstLine="851"/>
        <w:jc w:val="both"/>
        <w:rPr>
          <w:rFonts w:cs="Times New Roman"/>
          <w:szCs w:val="28"/>
        </w:rPr>
      </w:pPr>
    </w:p>
    <w:p w14:paraId="6F292BCB" w14:textId="530D3BFA" w:rsidR="00E40857" w:rsidRPr="00C91485" w:rsidRDefault="00E40857" w:rsidP="00C91485">
      <w:pPr>
        <w:spacing w:after="0" w:line="360" w:lineRule="auto"/>
        <w:jc w:val="both"/>
        <w:rPr>
          <w:rFonts w:cs="Times New Roman"/>
          <w:szCs w:val="28"/>
        </w:rPr>
      </w:pPr>
      <w:r w:rsidRPr="00C91485">
        <w:rPr>
          <w:rFonts w:cs="Times New Roman"/>
          <w:szCs w:val="28"/>
        </w:rPr>
        <w:t xml:space="preserve"> </w:t>
      </w:r>
    </w:p>
    <w:sectPr w:rsidR="00E40857" w:rsidRPr="00C9148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B15"/>
    <w:multiLevelType w:val="hybridMultilevel"/>
    <w:tmpl w:val="09FA1EDE"/>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A286211"/>
    <w:multiLevelType w:val="hybridMultilevel"/>
    <w:tmpl w:val="07DE2AA2"/>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2E46E7"/>
    <w:multiLevelType w:val="hybridMultilevel"/>
    <w:tmpl w:val="BE067E90"/>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1D01EA"/>
    <w:multiLevelType w:val="multilevel"/>
    <w:tmpl w:val="42C036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604AC7"/>
    <w:multiLevelType w:val="multilevel"/>
    <w:tmpl w:val="FEC8CF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AD0E05"/>
    <w:multiLevelType w:val="hybridMultilevel"/>
    <w:tmpl w:val="F0684AC0"/>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4720554"/>
    <w:multiLevelType w:val="hybridMultilevel"/>
    <w:tmpl w:val="2668DC6E"/>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70A08FA"/>
    <w:multiLevelType w:val="hybridMultilevel"/>
    <w:tmpl w:val="36E08510"/>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85B055A"/>
    <w:multiLevelType w:val="multilevel"/>
    <w:tmpl w:val="F392E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581594"/>
    <w:multiLevelType w:val="multilevel"/>
    <w:tmpl w:val="216C945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9D6FC2"/>
    <w:multiLevelType w:val="multilevel"/>
    <w:tmpl w:val="895E77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0B144D"/>
    <w:multiLevelType w:val="multilevel"/>
    <w:tmpl w:val="FA2AE9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98231E"/>
    <w:multiLevelType w:val="multilevel"/>
    <w:tmpl w:val="C6E0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B874A7"/>
    <w:multiLevelType w:val="multilevel"/>
    <w:tmpl w:val="F90493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9F31D5"/>
    <w:multiLevelType w:val="hybridMultilevel"/>
    <w:tmpl w:val="E3A823C2"/>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33F3F39"/>
    <w:multiLevelType w:val="multilevel"/>
    <w:tmpl w:val="522239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3D2AD3"/>
    <w:multiLevelType w:val="hybridMultilevel"/>
    <w:tmpl w:val="570CEF9A"/>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DE53B1B"/>
    <w:multiLevelType w:val="hybridMultilevel"/>
    <w:tmpl w:val="9A52D5C8"/>
    <w:lvl w:ilvl="0" w:tplc="80C21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F986C3B"/>
    <w:multiLevelType w:val="multilevel"/>
    <w:tmpl w:val="DD000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0B1B8C"/>
    <w:multiLevelType w:val="multilevel"/>
    <w:tmpl w:val="1152B4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A008A0"/>
    <w:multiLevelType w:val="hybridMultilevel"/>
    <w:tmpl w:val="2B000000"/>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9284FC1"/>
    <w:multiLevelType w:val="hybridMultilevel"/>
    <w:tmpl w:val="B4ACA0BE"/>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9E65143"/>
    <w:multiLevelType w:val="hybridMultilevel"/>
    <w:tmpl w:val="93E68B5A"/>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A2B11C0"/>
    <w:multiLevelType w:val="hybridMultilevel"/>
    <w:tmpl w:val="2F54FA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4D66304"/>
    <w:multiLevelType w:val="hybridMultilevel"/>
    <w:tmpl w:val="A74813DC"/>
    <w:lvl w:ilvl="0" w:tplc="80C211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5B53D31"/>
    <w:multiLevelType w:val="hybridMultilevel"/>
    <w:tmpl w:val="9732C964"/>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6BE0786"/>
    <w:multiLevelType w:val="hybridMultilevel"/>
    <w:tmpl w:val="B84A638C"/>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89B6E49"/>
    <w:multiLevelType w:val="hybridMultilevel"/>
    <w:tmpl w:val="568CAE0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8" w15:restartNumberingAfterBreak="0">
    <w:nsid w:val="589C10B3"/>
    <w:multiLevelType w:val="hybridMultilevel"/>
    <w:tmpl w:val="BA84F1FE"/>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8DD4E98"/>
    <w:multiLevelType w:val="hybridMultilevel"/>
    <w:tmpl w:val="D1461236"/>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55B2A13"/>
    <w:multiLevelType w:val="multilevel"/>
    <w:tmpl w:val="C54EF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8808E8"/>
    <w:multiLevelType w:val="multilevel"/>
    <w:tmpl w:val="A95A86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C83BDF"/>
    <w:multiLevelType w:val="multilevel"/>
    <w:tmpl w:val="2CAE92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15308C"/>
    <w:multiLevelType w:val="hybridMultilevel"/>
    <w:tmpl w:val="334A162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15:restartNumberingAfterBreak="0">
    <w:nsid w:val="74E67E00"/>
    <w:multiLevelType w:val="multilevel"/>
    <w:tmpl w:val="117C2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5B76AB"/>
    <w:multiLevelType w:val="multilevel"/>
    <w:tmpl w:val="A9FA5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227503">
    <w:abstractNumId w:val="25"/>
  </w:num>
  <w:num w:numId="2" w16cid:durableId="1750494350">
    <w:abstractNumId w:val="28"/>
  </w:num>
  <w:num w:numId="3" w16cid:durableId="1405370578">
    <w:abstractNumId w:val="1"/>
  </w:num>
  <w:num w:numId="4" w16cid:durableId="1992177992">
    <w:abstractNumId w:val="20"/>
  </w:num>
  <w:num w:numId="5" w16cid:durableId="1273708756">
    <w:abstractNumId w:val="23"/>
  </w:num>
  <w:num w:numId="6" w16cid:durableId="1889604144">
    <w:abstractNumId w:val="30"/>
  </w:num>
  <w:num w:numId="7" w16cid:durableId="1379746047">
    <w:abstractNumId w:val="35"/>
  </w:num>
  <w:num w:numId="8" w16cid:durableId="1117716494">
    <w:abstractNumId w:val="24"/>
  </w:num>
  <w:num w:numId="9" w16cid:durableId="1799179617">
    <w:abstractNumId w:val="12"/>
  </w:num>
  <w:num w:numId="10" w16cid:durableId="392581483">
    <w:abstractNumId w:val="18"/>
  </w:num>
  <w:num w:numId="11" w16cid:durableId="1355881857">
    <w:abstractNumId w:val="13"/>
  </w:num>
  <w:num w:numId="12" w16cid:durableId="1822889641">
    <w:abstractNumId w:val="11"/>
  </w:num>
  <w:num w:numId="13" w16cid:durableId="1828285047">
    <w:abstractNumId w:val="3"/>
  </w:num>
  <w:num w:numId="14" w16cid:durableId="572543564">
    <w:abstractNumId w:val="15"/>
  </w:num>
  <w:num w:numId="15" w16cid:durableId="124205749">
    <w:abstractNumId w:val="32"/>
  </w:num>
  <w:num w:numId="16" w16cid:durableId="2138521591">
    <w:abstractNumId w:val="31"/>
  </w:num>
  <w:num w:numId="17" w16cid:durableId="1369841340">
    <w:abstractNumId w:val="10"/>
  </w:num>
  <w:num w:numId="18" w16cid:durableId="1665670602">
    <w:abstractNumId w:val="19"/>
  </w:num>
  <w:num w:numId="19" w16cid:durableId="150292487">
    <w:abstractNumId w:val="4"/>
  </w:num>
  <w:num w:numId="20" w16cid:durableId="312224452">
    <w:abstractNumId w:val="34"/>
  </w:num>
  <w:num w:numId="21" w16cid:durableId="2010399530">
    <w:abstractNumId w:val="8"/>
  </w:num>
  <w:num w:numId="22" w16cid:durableId="973675969">
    <w:abstractNumId w:val="9"/>
  </w:num>
  <w:num w:numId="23" w16cid:durableId="1871334378">
    <w:abstractNumId w:val="6"/>
  </w:num>
  <w:num w:numId="24" w16cid:durableId="1012609310">
    <w:abstractNumId w:val="5"/>
  </w:num>
  <w:num w:numId="25" w16cid:durableId="1987322883">
    <w:abstractNumId w:val="14"/>
  </w:num>
  <w:num w:numId="26" w16cid:durableId="1533031363">
    <w:abstractNumId w:val="0"/>
  </w:num>
  <w:num w:numId="27" w16cid:durableId="835609299">
    <w:abstractNumId w:val="2"/>
  </w:num>
  <w:num w:numId="28" w16cid:durableId="1444349522">
    <w:abstractNumId w:val="16"/>
  </w:num>
  <w:num w:numId="29" w16cid:durableId="442504222">
    <w:abstractNumId w:val="33"/>
  </w:num>
  <w:num w:numId="30" w16cid:durableId="1593513525">
    <w:abstractNumId w:val="7"/>
  </w:num>
  <w:num w:numId="31" w16cid:durableId="1538277885">
    <w:abstractNumId w:val="17"/>
  </w:num>
  <w:num w:numId="32" w16cid:durableId="481314242">
    <w:abstractNumId w:val="29"/>
  </w:num>
  <w:num w:numId="33" w16cid:durableId="484469968">
    <w:abstractNumId w:val="21"/>
  </w:num>
  <w:num w:numId="34" w16cid:durableId="1195385512">
    <w:abstractNumId w:val="22"/>
  </w:num>
  <w:num w:numId="35" w16cid:durableId="316999144">
    <w:abstractNumId w:val="26"/>
  </w:num>
  <w:num w:numId="36" w16cid:durableId="36818510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E2"/>
    <w:rsid w:val="000C4350"/>
    <w:rsid w:val="00133AE2"/>
    <w:rsid w:val="0020083F"/>
    <w:rsid w:val="002E1693"/>
    <w:rsid w:val="003260C0"/>
    <w:rsid w:val="00422DFD"/>
    <w:rsid w:val="0047587D"/>
    <w:rsid w:val="004915F7"/>
    <w:rsid w:val="004B1E39"/>
    <w:rsid w:val="004F1929"/>
    <w:rsid w:val="00517CA8"/>
    <w:rsid w:val="00535584"/>
    <w:rsid w:val="005811DB"/>
    <w:rsid w:val="00590DDA"/>
    <w:rsid w:val="006000A0"/>
    <w:rsid w:val="00623096"/>
    <w:rsid w:val="006652D9"/>
    <w:rsid w:val="006C0B77"/>
    <w:rsid w:val="00704BB9"/>
    <w:rsid w:val="00734922"/>
    <w:rsid w:val="007B3081"/>
    <w:rsid w:val="007F0E60"/>
    <w:rsid w:val="008242FF"/>
    <w:rsid w:val="00825171"/>
    <w:rsid w:val="00870751"/>
    <w:rsid w:val="00881937"/>
    <w:rsid w:val="00922C48"/>
    <w:rsid w:val="00997DF3"/>
    <w:rsid w:val="009D7626"/>
    <w:rsid w:val="00A3430C"/>
    <w:rsid w:val="00A4182D"/>
    <w:rsid w:val="00A70FB9"/>
    <w:rsid w:val="00AB645E"/>
    <w:rsid w:val="00B915B7"/>
    <w:rsid w:val="00B952B3"/>
    <w:rsid w:val="00C20DC8"/>
    <w:rsid w:val="00C2793A"/>
    <w:rsid w:val="00C91485"/>
    <w:rsid w:val="00CD2AD1"/>
    <w:rsid w:val="00CE1BF4"/>
    <w:rsid w:val="00D963CE"/>
    <w:rsid w:val="00E40857"/>
    <w:rsid w:val="00EA59DF"/>
    <w:rsid w:val="00EE4070"/>
    <w:rsid w:val="00F12C76"/>
    <w:rsid w:val="00F2397D"/>
    <w:rsid w:val="00F71C6B"/>
    <w:rsid w:val="00FA6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57FEA"/>
  <w15:chartTrackingRefBased/>
  <w15:docId w15:val="{338B0C5B-079C-4F07-9E31-AC3BC112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133A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33A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33AE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133AE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133AE2"/>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133A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33AE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33AE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33AE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3AE2"/>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133AE2"/>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133AE2"/>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133AE2"/>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133AE2"/>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133AE2"/>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133AE2"/>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133AE2"/>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133AE2"/>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133AE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33AE2"/>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133AE2"/>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133AE2"/>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133AE2"/>
    <w:pPr>
      <w:spacing w:before="160"/>
      <w:jc w:val="center"/>
    </w:pPr>
    <w:rPr>
      <w:i/>
      <w:iCs/>
      <w:color w:val="404040" w:themeColor="text1" w:themeTint="BF"/>
    </w:rPr>
  </w:style>
  <w:style w:type="character" w:customStyle="1" w:styleId="22">
    <w:name w:val="Цитата 2 Знак"/>
    <w:basedOn w:val="a0"/>
    <w:link w:val="21"/>
    <w:uiPriority w:val="29"/>
    <w:rsid w:val="00133AE2"/>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133AE2"/>
    <w:pPr>
      <w:ind w:left="720"/>
      <w:contextualSpacing/>
    </w:pPr>
  </w:style>
  <w:style w:type="character" w:styleId="a8">
    <w:name w:val="Intense Emphasis"/>
    <w:basedOn w:val="a0"/>
    <w:uiPriority w:val="21"/>
    <w:qFormat/>
    <w:rsid w:val="00133AE2"/>
    <w:rPr>
      <w:i/>
      <w:iCs/>
      <w:color w:val="2F5496" w:themeColor="accent1" w:themeShade="BF"/>
    </w:rPr>
  </w:style>
  <w:style w:type="paragraph" w:styleId="a9">
    <w:name w:val="Intense Quote"/>
    <w:basedOn w:val="a"/>
    <w:next w:val="a"/>
    <w:link w:val="aa"/>
    <w:uiPriority w:val="30"/>
    <w:qFormat/>
    <w:rsid w:val="00133A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33AE2"/>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133AE2"/>
    <w:rPr>
      <w:b/>
      <w:bCs/>
      <w:smallCaps/>
      <w:color w:val="2F5496" w:themeColor="accent1" w:themeShade="BF"/>
      <w:spacing w:val="5"/>
    </w:rPr>
  </w:style>
  <w:style w:type="character" w:styleId="ac">
    <w:name w:val="Strong"/>
    <w:basedOn w:val="a0"/>
    <w:uiPriority w:val="22"/>
    <w:qFormat/>
    <w:rsid w:val="004915F7"/>
    <w:rPr>
      <w:b/>
      <w:bCs/>
    </w:rPr>
  </w:style>
  <w:style w:type="paragraph" w:styleId="ad">
    <w:name w:val="Normal (Web)"/>
    <w:basedOn w:val="a"/>
    <w:uiPriority w:val="99"/>
    <w:semiHidden/>
    <w:unhideWhenUsed/>
    <w:rsid w:val="00734922"/>
    <w:rPr>
      <w:rFonts w:cs="Times New Roman"/>
      <w:sz w:val="24"/>
      <w:szCs w:val="24"/>
    </w:rPr>
  </w:style>
  <w:style w:type="character" w:styleId="ae">
    <w:name w:val="Hyperlink"/>
    <w:basedOn w:val="a0"/>
    <w:uiPriority w:val="99"/>
    <w:unhideWhenUsed/>
    <w:rsid w:val="00734922"/>
    <w:rPr>
      <w:color w:val="0563C1" w:themeColor="hyperlink"/>
      <w:u w:val="single"/>
    </w:rPr>
  </w:style>
  <w:style w:type="character" w:styleId="af">
    <w:name w:val="Unresolved Mention"/>
    <w:basedOn w:val="a0"/>
    <w:uiPriority w:val="99"/>
    <w:semiHidden/>
    <w:unhideWhenUsed/>
    <w:rsid w:val="00734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FA6A7-FE63-486E-AF05-31E062C2C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1041</Words>
  <Characters>5934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Романовская</dc:creator>
  <cp:keywords/>
  <dc:description/>
  <cp:lastModifiedBy>Анна Романовская</cp:lastModifiedBy>
  <cp:revision>8</cp:revision>
  <dcterms:created xsi:type="dcterms:W3CDTF">2026-04-08T14:44:00Z</dcterms:created>
  <dcterms:modified xsi:type="dcterms:W3CDTF">2026-04-08T15:06:00Z</dcterms:modified>
</cp:coreProperties>
</file>