
<file path=[Content_Types].xml><?xml version="1.0" encoding="utf-8"?>
<Types xmlns="http://schemas.openxmlformats.org/package/2006/content-types">
  <Default Extension="xml" ContentType="application/xml"/>
  <Default Extension="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webSettings.xml" ContentType="application/vnd.openxmlformats-officedocument.wordprocessingml.webSetting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stylesWithEffects.xml" ContentType="application/vnd.ms-word.stylesWithEffects+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ink="http://schemas.microsoft.com/office/drawing/2016/ink" xmlns:dgm="http://schemas.openxmlformats.org/drawingml/2006/diagram">
  <w:body>
    <w:p w14:paraId="00000001">
      <w:pPr>
        <w:shd w:val="clear" w:color="auto" w:fill="ffffff"/>
        <w:spacing w:after="0" w:line="240" w:lineRule="auto"/>
        <w:rPr>
          <w:rFonts w:ascii="Times New Roman" w:cs="Times New Roman" w:eastAsia="Times New Roman" w:hAnsi="Times New Roman"/>
          <w:b/>
          <w:bCs/>
          <w:color w:val="000000"/>
          <w:spacing w:val="-7"/>
          <w:sz w:val="24"/>
          <w:szCs w:val="24"/>
          <w:lang w:eastAsia="ru-RU"/>
        </w:rPr>
      </w:pPr>
      <w:r>
        <w:rPr>
          <w:rFonts w:ascii="Times New Roman" w:cs="Times New Roman" w:eastAsia="Times New Roman" w:hAnsi="Times New Roman"/>
          <w:b/>
          <w:bCs/>
          <w:color w:val="000000"/>
          <w:spacing w:val="-7"/>
          <w:sz w:val="24"/>
          <w:szCs w:val="24"/>
          <w:lang w:eastAsia="ru-RU"/>
        </w:rPr>
        <w:t>Особенности организации игровой деятельности в старшей группе ДОУ</w:t>
      </w:r>
    </w:p>
    <w:p w14:paraId="00000002">
      <w:pPr>
        <w:shd w:val="clear" w:color="auto" w:fill="fbfbfb"/>
        <w:spacing w:after="0" w:line="240" w:lineRule="auto"/>
        <w:rPr>
          <w:rFonts w:ascii="Times New Roman" w:cs="Times New Roman" w:eastAsia="Times New Roman" w:hAnsi="Times New Roman"/>
          <w:color w:val="333333"/>
          <w:sz w:val="24"/>
          <w:szCs w:val="24"/>
          <w:lang w:eastAsia="ru-RU"/>
        </w:rPr>
      </w:pPr>
      <w:r>
        <w:rPr>
          <w:rFonts w:ascii="Times New Roman" w:cs="Times New Roman" w:eastAsia="Times New Roman" w:hAnsi="Times New Roman"/>
          <w:color w:val="333333"/>
          <w:sz w:val="24"/>
          <w:szCs w:val="24"/>
          <w:lang w:eastAsia="ru-RU"/>
        </w:rPr>
        <w:t>В. В. Давыдов выделяет два основных вида детских игр: игры со скрытыми правилами — сюжетно-ролевые игры (правила определяются сюжетом и ролью); игры с открытыми (фиксированными) правилами — дидактические, подвижные, развивающие, большинство музыкальных игр, игры-забавы.</w:t>
      </w:r>
    </w:p>
    <w:p w14:paraId="00000003">
      <w:pPr>
        <w:shd w:val="clear" w:color="auto" w:fill="fbfbfb"/>
        <w:spacing w:after="0" w:line="240" w:lineRule="auto"/>
        <w:rPr>
          <w:rFonts w:ascii="Times New Roman" w:cs="Times New Roman" w:eastAsia="Times New Roman" w:hAnsi="Times New Roman"/>
          <w:color w:val="333333"/>
          <w:sz w:val="24"/>
          <w:szCs w:val="24"/>
          <w:lang w:eastAsia="ru-RU"/>
        </w:rPr>
      </w:pPr>
      <w:r>
        <w:rPr>
          <w:rFonts w:ascii="Times New Roman" w:cs="Times New Roman" w:eastAsia="Times New Roman" w:hAnsi="Times New Roman"/>
          <w:color w:val="333333"/>
          <w:sz w:val="24"/>
          <w:szCs w:val="24"/>
          <w:lang w:eastAsia="ru-RU"/>
        </w:rPr>
        <w:t>Наиболее часто в педагогике имеет место разделение игр на 2 большие группы: творческие игры и игры с правилами.</w:t>
      </w:r>
    </w:p>
    <w:p w14:paraId="00000004">
      <w:pPr>
        <w:shd w:val="clear" w:color="auto" w:fill="ffffff"/>
        <w:spacing w:after="0" w:line="240" w:lineRule="auto"/>
        <w:rPr>
          <w:rFonts w:ascii="Times New Roman" w:cs="Times New Roman" w:eastAsia="Times New Roman" w:hAnsi="Times New Roman"/>
          <w:color w:val="1b1c2a"/>
          <w:sz w:val="24"/>
          <w:szCs w:val="24"/>
          <w:lang w:eastAsia="ru-RU"/>
        </w:rPr>
      </w:pPr>
      <w:r>
        <w:rPr>
          <w:rFonts w:ascii="Times New Roman" w:cs="Times New Roman" w:eastAsia="Times New Roman" w:hAnsi="Times New Roman"/>
          <w:color w:val="1b1c2a"/>
          <w:sz w:val="24"/>
          <w:szCs w:val="24"/>
          <w:lang w:eastAsia="ru-RU"/>
        </w:rPr>
        <w:t xml:space="preserve">Игра уникальна тем, что объединяет интересы и ребёнка, и педагога. Она соответствует естественным потребностям дошкольника и помогает ему овладевать знаниями и навыками без принуждения. Играя, ребёнок формируется как личность. Однако игра постепенно вытесняется из системы дошкольного образования при работе со старшими группами. Приоритетными становятся обучающие занятия, а педагоги ориентированы на подготовку детей к школе, используя современные образовательные достижения. Игра начинает рассматриваться лишь как развлечение, способ организации досуга, в лучшем случае как средство обучения. </w:t>
      </w:r>
      <w:r>
        <w:rPr>
          <w:rFonts w:ascii="Times New Roman" w:cs="Times New Roman" w:eastAsia="Times New Roman" w:hAnsi="Times New Roman"/>
          <w:color w:val="1b1c2a"/>
          <w:sz w:val="24"/>
          <w:szCs w:val="24"/>
          <w:lang w:eastAsia="ru-RU"/>
        </w:rPr>
        <w:t>Самоценность</w:t>
      </w:r>
      <w:r>
        <w:rPr>
          <w:rFonts w:ascii="Times New Roman" w:cs="Times New Roman" w:eastAsia="Times New Roman" w:hAnsi="Times New Roman"/>
          <w:color w:val="1b1c2a"/>
          <w:sz w:val="24"/>
          <w:szCs w:val="24"/>
          <w:lang w:eastAsia="ru-RU"/>
        </w:rPr>
        <w:t xml:space="preserve"> игры утрачивается, игры </w:t>
      </w:r>
      <w:r>
        <w:rPr>
          <w:rFonts w:ascii="Times New Roman" w:cs="Times New Roman" w:eastAsia="Times New Roman" w:hAnsi="Times New Roman"/>
          <w:color w:val="1b1c2a"/>
          <w:sz w:val="24"/>
          <w:szCs w:val="24"/>
          <w:lang w:eastAsia="ru-RU"/>
        </w:rPr>
        <w:t>примитивизируются</w:t>
      </w:r>
      <w:r>
        <w:rPr>
          <w:rFonts w:ascii="Times New Roman" w:cs="Times New Roman" w:eastAsia="Times New Roman" w:hAnsi="Times New Roman"/>
          <w:color w:val="1b1c2a"/>
          <w:sz w:val="24"/>
          <w:szCs w:val="24"/>
          <w:lang w:eastAsia="ru-RU"/>
        </w:rPr>
        <w:t>, что, по оценкам специалистов, отрицательно влияет на развитие детей в дальнейшем.</w:t>
      </w:r>
    </w:p>
    <w:p w14:paraId="00000005">
      <w:pPr>
        <w:shd w:val="clear" w:color="auto" w:fill="ffffff"/>
        <w:spacing w:after="0" w:line="240" w:lineRule="auto"/>
        <w:rPr>
          <w:rFonts w:ascii="Times New Roman" w:cs="Times New Roman" w:eastAsia="Times New Roman" w:hAnsi="Times New Roman"/>
          <w:b/>
          <w:color w:val="1b1c2a"/>
          <w:sz w:val="24"/>
          <w:szCs w:val="24"/>
          <w:lang w:eastAsia="ru-RU"/>
        </w:rPr>
      </w:pPr>
      <w:r>
        <w:rPr>
          <w:rFonts w:ascii="Times New Roman" w:cs="Times New Roman" w:hAnsi="Times New Roman"/>
          <w:b/>
          <w:color w:val="000000"/>
          <w:spacing w:val="-7"/>
          <w:sz w:val="24"/>
          <w:szCs w:val="24"/>
        </w:rPr>
        <w:t>Значение игровой деятельности для детей старшей группы ДОУ</w:t>
      </w:r>
    </w:p>
    <w:p w14:paraId="00000006">
      <w:pPr>
        <w:pStyle w:val="Normal(Web)"/>
        <w:shd w:val="clear" w:color="auto" w:fill="ffffff"/>
        <w:spacing w:before="0" w:after="0"/>
        <w:rPr>
          <w:color w:val="1b1c2a"/>
        </w:rPr>
      </w:pPr>
      <w:r>
        <w:rPr>
          <w:color w:val="1b1c2a"/>
        </w:rPr>
        <w:t>Игра — ведущая деятельность детей дошкольного возраста. Она характеризуется следующими особенностями:</w:t>
      </w:r>
    </w:p>
    <w:p w14:paraId="00000007">
      <w:pPr>
        <w:pStyle w:val="Normal(Web)"/>
        <w:numPr>
          <w:ilvl w:val="0"/>
          <w:numId w:val="11"/>
        </w:numPr>
        <w:shd w:val="clear" w:color="auto" w:fill="ffffff"/>
        <w:spacing w:before="0" w:after="0"/>
        <w:rPr>
          <w:color w:val="1b1c2a"/>
        </w:rPr>
      </w:pPr>
      <w:r>
        <w:rPr>
          <w:color w:val="1b1c2a"/>
        </w:rPr>
        <w:t>символизм, в детских играх часто реальные предметы и ситуации заменяются символическими, имитирующими реальные — обычная палочка может быть и ложкой, и самолётиком, и много чем ещё;</w:t>
      </w:r>
    </w:p>
    <w:p w14:paraId="00000008">
      <w:pPr>
        <w:pStyle w:val="Normal(Web)"/>
        <w:numPr>
          <w:ilvl w:val="0"/>
          <w:numId w:val="11"/>
        </w:numPr>
        <w:shd w:val="clear" w:color="auto" w:fill="ffffff"/>
        <w:spacing w:before="0" w:after="0"/>
        <w:rPr>
          <w:color w:val="1b1c2a"/>
        </w:rPr>
      </w:pPr>
      <w:r>
        <w:rPr>
          <w:color w:val="1b1c2a"/>
        </w:rPr>
        <w:t>реализм, поскольку дети сами участвуют в играх, согласуют друг с другом план реальных действий, договариваются о правилах, распределяют роли;</w:t>
      </w:r>
    </w:p>
    <w:p w14:paraId="00000009">
      <w:pPr>
        <w:pStyle w:val="Normal(Web)"/>
        <w:numPr>
          <w:ilvl w:val="0"/>
          <w:numId w:val="11"/>
        </w:numPr>
        <w:shd w:val="clear" w:color="auto" w:fill="ffffff"/>
        <w:spacing w:before="0" w:after="0"/>
        <w:rPr>
          <w:color w:val="1b1c2a"/>
        </w:rPr>
      </w:pPr>
      <w:r>
        <w:rPr>
          <w:color w:val="1b1c2a"/>
        </w:rPr>
        <w:t>подражание, в игре ребёнок воссоздаёт другие виды деятельности, которые наблюдает (лечит, как доктор, и т. п.);</w:t>
      </w:r>
    </w:p>
    <w:p w14:paraId="0000000A">
      <w:pPr>
        <w:pStyle w:val="Normal(Web)"/>
        <w:numPr>
          <w:ilvl w:val="0"/>
          <w:numId w:val="11"/>
        </w:numPr>
        <w:shd w:val="clear" w:color="auto" w:fill="ffffff"/>
        <w:spacing w:before="0" w:after="0"/>
        <w:rPr>
          <w:color w:val="1b1c2a"/>
        </w:rPr>
      </w:pPr>
      <w:r>
        <w:rPr>
          <w:color w:val="1b1c2a"/>
        </w:rPr>
        <w:t>свобода, очевидно, что ребёнок выбирает игру и играет без принуждения;</w:t>
      </w:r>
    </w:p>
    <w:p w14:paraId="0000000B">
      <w:pPr>
        <w:pStyle w:val="Normal(Web)"/>
        <w:numPr>
          <w:ilvl w:val="0"/>
          <w:numId w:val="11"/>
        </w:numPr>
        <w:shd w:val="clear" w:color="auto" w:fill="ffffff"/>
        <w:spacing w:before="0" w:after="0"/>
        <w:rPr>
          <w:color w:val="1b1c2a"/>
        </w:rPr>
      </w:pPr>
      <w:r>
        <w:rPr>
          <w:color w:val="1b1c2a"/>
        </w:rPr>
        <w:t>игра — это деятельность, которая несёт в себе радость.</w:t>
      </w:r>
    </w:p>
    <w:p w14:paraId="0000000C">
      <w:pPr>
        <w:pStyle w:val="Normal(Web)"/>
        <w:shd w:val="clear" w:color="auto" w:fill="ffffff"/>
        <w:spacing w:before="0" w:after="0"/>
        <w:rPr>
          <w:color w:val="1b1c2a"/>
        </w:rPr>
      </w:pPr>
      <w:r>
        <w:rPr>
          <w:rStyle w:val="Strong"/>
          <w:b w:val="off"/>
          <w:color w:val="1b1c2a"/>
        </w:rPr>
        <w:t>Организуя игровую деятельность, воспитатель должен быть ориентирован на гармоничное развитие и воспитание детей в игре, это его главная цель.</w:t>
      </w:r>
      <w:r>
        <w:rPr>
          <w:color w:val="1b1c2a"/>
        </w:rPr>
        <w:t xml:space="preserve"> В соответствии с требованиями ФГОС </w:t>
      </w:r>
      <w:r>
        <w:rPr>
          <w:color w:val="1b1c2a"/>
        </w:rPr>
        <w:t>ДО</w:t>
      </w:r>
      <w:r>
        <w:rPr>
          <w:color w:val="1b1c2a"/>
        </w:rPr>
        <w:t xml:space="preserve">, </w:t>
      </w:r>
      <w:r>
        <w:rPr>
          <w:color w:val="1b1c2a"/>
        </w:rPr>
        <w:t>развитие</w:t>
      </w:r>
      <w:r>
        <w:rPr>
          <w:color w:val="1b1c2a"/>
        </w:rPr>
        <w:t xml:space="preserve"> ребёнка должно охватывать социально-коммуникативное, познавательное, речевое, художественно-эстетическое и физическое направления (п.2.6.). Следовательно, все эти направления должны находить своё отражение и в игровой деятельности в дошкольном образовательном учреждении (ДОУ).</w:t>
      </w:r>
    </w:p>
    <w:p w14:paraId="0000000D">
      <w:pPr>
        <w:pStyle w:val="Normal(Web)"/>
        <w:shd w:val="clear" w:color="auto" w:fill="ffffff"/>
        <w:spacing w:before="0" w:after="0"/>
        <w:rPr>
          <w:color w:val="1b1c2a"/>
        </w:rPr>
      </w:pPr>
    </w:p>
    <w:p w14:paraId="0000000E">
      <w:pPr>
        <w:pStyle w:val="Normal(Web)"/>
        <w:shd w:val="clear" w:color="auto" w:fill="ffffff"/>
        <w:spacing w:before="0" w:after="0"/>
        <w:rPr>
          <w:b/>
          <w:bCs/>
          <w:i/>
          <w:iCs/>
          <w:color w:val="1b1c2a"/>
        </w:rPr>
      </w:pPr>
      <w:r>
        <w:rPr>
          <w:b/>
          <w:color w:val="000000"/>
          <w:spacing w:val="-7"/>
        </w:rPr>
        <w:t>Творческие игры в старшей группе ДОУ</w:t>
      </w:r>
    </w:p>
    <w:p w14:paraId="0000000F">
      <w:pPr>
        <w:pStyle w:val="Normal(Web)"/>
        <w:shd w:val="clear" w:color="auto" w:fill="ffffff"/>
        <w:spacing w:before="0" w:after="0"/>
        <w:rPr>
          <w:color w:val="1b1c2a"/>
        </w:rPr>
      </w:pPr>
      <w:r>
        <w:rPr>
          <w:color w:val="1b1c2a"/>
        </w:rPr>
        <w:t>Творческие игры ещё называют свободными. Это забавы, в которых ребёнок мобилизует и реализует свою выдумку, фантазию, творческий потенциал. Старший дошкольный возраст — период расцвета фантазирования. Свободная игровая деятельность детей не исключает участия в ней взрослого, воспитатель может выступать как в роли активного участника, так и в роли наблюдателя, а также неявного помощника.</w:t>
      </w:r>
    </w:p>
    <w:p w14:paraId="00000010">
      <w:pPr>
        <w:pStyle w:val="Normal(Web)"/>
        <w:shd w:val="clear" w:color="auto" w:fill="ffffff"/>
        <w:spacing w:before="0" w:after="0"/>
        <w:rPr>
          <w:b/>
          <w:i/>
          <w:color w:val="1b1c2a"/>
        </w:rPr>
      </w:pPr>
      <w:r>
        <w:rPr>
          <w:b/>
          <w:i/>
          <w:color w:val="000000"/>
          <w:spacing w:val="-7"/>
        </w:rPr>
        <w:t>Сюжетно-ролевые игры</w:t>
      </w:r>
    </w:p>
    <w:p w14:paraId="00000011">
      <w:pPr>
        <w:pStyle w:val="Normal(Web)"/>
        <w:shd w:val="clear" w:color="auto" w:fill="ffffff"/>
        <w:spacing w:before="0" w:after="0"/>
        <w:rPr>
          <w:color w:val="1b1c2a"/>
        </w:rPr>
      </w:pPr>
      <w:r>
        <w:rPr>
          <w:color w:val="1b1c2a"/>
        </w:rPr>
        <w:t>Основой сюжетно-ролевой игры является воображаемая ситуация, в которой ребёнок берёт на себя роль взрослого и выполняет её в созданной им самим игровой обстановке. Дети самостоятельно выбирают тему игры, организуют игровое пространство, обеспечивают себя необходимыми материалами. Главное, что такая игра, как зеркало, отражает отношение воспитанников к тому событию, которое разыгрывается.</w:t>
      </w:r>
    </w:p>
    <w:p w14:paraId="00000012">
      <w:pPr>
        <w:pStyle w:val="Normal(Web)"/>
        <w:shd w:val="clear" w:color="auto" w:fill="ffffff"/>
        <w:spacing w:before="0" w:after="0"/>
        <w:rPr>
          <w:color w:val="1b1c2a"/>
        </w:rPr>
      </w:pPr>
      <w:r>
        <w:rPr>
          <w:color w:val="1b1c2a"/>
        </w:rPr>
        <w:t>Играть в сюжетно-ролевые игры дети начинают примерно с трёхлетнего возраста. Ребята шестого года жизни уже могут распределять роли до начала игры и придерживаться выбранного ролевого поведения до её конца, их действия все более разнообразны и содержательны. Этот возраст предполагает готовность к выполнению неприятных, но обязательных действий, например, приводить игровое пространство в исходное состояние.</w:t>
      </w:r>
    </w:p>
    <w:p w14:paraId="00000013">
      <w:pPr>
        <w:shd w:val="clear" w:color="auto" w:fill="ffffff"/>
        <w:spacing w:after="0" w:line="240" w:lineRule="auto"/>
        <w:rPr>
          <w:rFonts w:ascii="Times New Roman" w:cs="Times New Roman" w:eastAsia="Times New Roman" w:hAnsi="Times New Roman"/>
          <w:color w:val="1b1c2a"/>
          <w:sz w:val="24"/>
          <w:szCs w:val="24"/>
          <w:lang w:eastAsia="ru-RU"/>
        </w:rPr>
      </w:pPr>
      <w:r>
        <w:rPr>
          <w:rFonts w:ascii="Times New Roman" w:cs="Times New Roman" w:eastAsia="Times New Roman" w:hAnsi="Times New Roman"/>
          <w:iCs/>
          <w:sz w:val="24"/>
          <w:szCs w:val="24"/>
          <w:lang w:eastAsia="ru-RU"/>
        </w:rPr>
        <w:t>В сюжетно-ролевых играх дошкольники приобретают новые модели поведения</w:t>
      </w:r>
      <w:r>
        <w:rPr>
          <w:rFonts w:ascii="Times New Roman" w:cs="Times New Roman" w:eastAsia="Times New Roman" w:hAnsi="Times New Roman"/>
          <w:iCs/>
          <w:sz w:val="24"/>
          <w:szCs w:val="24"/>
          <w:lang w:eastAsia="ru-RU"/>
        </w:rPr>
        <w:t xml:space="preserve">. </w:t>
      </w:r>
      <w:r>
        <w:rPr>
          <w:rFonts w:ascii="Times New Roman" w:cs="Times New Roman" w:eastAsia="Times New Roman" w:hAnsi="Times New Roman"/>
          <w:color w:val="1b1c2a"/>
          <w:sz w:val="24"/>
          <w:szCs w:val="24"/>
          <w:lang w:eastAsia="ru-RU"/>
        </w:rPr>
        <w:t>Старшие дошкольники начинают осваивать социальные отношения и понимать подчинённость определённых позиций, поэтому ведущие роли (врач, учитель и т. п.) становятся для них более привлекательными, чем подчинённые (пациент, ученик и т. п.). Воспитатель должен помнить, что в этом возрасте дети крайне неохотно принимают роли, не соответствующие их полу. </w:t>
      </w:r>
      <w:r>
        <w:rPr>
          <w:rFonts w:ascii="Times New Roman" w:cs="Times New Roman" w:eastAsia="Times New Roman" w:hAnsi="Times New Roman"/>
          <w:bCs/>
          <w:color w:val="1b1c2a"/>
          <w:sz w:val="24"/>
          <w:szCs w:val="24"/>
          <w:lang w:eastAsia="ru-RU"/>
        </w:rPr>
        <w:t xml:space="preserve">Актуальна для этого возраста проблема распределения ролей и возникновение на </w:t>
      </w:r>
      <w:r>
        <w:rPr>
          <w:rFonts w:ascii="Times New Roman" w:cs="Times New Roman" w:eastAsia="Times New Roman" w:hAnsi="Times New Roman"/>
          <w:bCs/>
          <w:color w:val="1b1c2a"/>
          <w:sz w:val="24"/>
          <w:szCs w:val="24"/>
          <w:lang w:eastAsia="ru-RU"/>
        </w:rPr>
        <w:t>этой почве конфликтных ситуаций.</w:t>
      </w:r>
      <w:r>
        <w:rPr>
          <w:rFonts w:ascii="Times New Roman" w:cs="Times New Roman" w:eastAsia="Times New Roman" w:hAnsi="Times New Roman"/>
          <w:color w:val="1b1c2a"/>
          <w:sz w:val="24"/>
          <w:szCs w:val="24"/>
          <w:lang w:eastAsia="ru-RU"/>
        </w:rPr>
        <w:t xml:space="preserve"> </w:t>
      </w:r>
      <w:r>
        <w:rPr>
          <w:rFonts w:ascii="Times New Roman" w:cs="Times New Roman" w:eastAsia="Times New Roman" w:hAnsi="Times New Roman"/>
          <w:color w:val="1b1c2a"/>
          <w:sz w:val="24"/>
          <w:szCs w:val="24"/>
          <w:lang w:eastAsia="ru-RU"/>
        </w:rPr>
        <w:t>Отсюда закономерно вытекает ключевая роль воспитателя — регулировать контакты в совместной игре: учить мириться, приходить к компромиссу, убеждать и т. д. Помимо этого, педагог может способствовать обогащению знакомой игры новыми вводными, например, путём расширения состава ролей, увеличения количества объединяемых сюжетных линий.</w:t>
      </w:r>
    </w:p>
    <w:p w14:paraId="00000014">
      <w:pPr>
        <w:pStyle w:val="Normal(Web)"/>
        <w:shd w:val="clear" w:color="auto" w:fill="ffffff"/>
        <w:spacing w:before="0" w:after="0"/>
        <w:rPr>
          <w:iCs/>
        </w:rPr>
      </w:pPr>
    </w:p>
    <w:p w14:paraId="00000015">
      <w:pPr>
        <w:pStyle w:val="Normal(Web)"/>
        <w:shd w:val="clear" w:color="auto" w:fill="ffffff"/>
        <w:spacing w:before="0" w:after="0"/>
        <w:rPr>
          <w:b/>
          <w:i/>
          <w:color w:val="1b1c2a"/>
        </w:rPr>
      </w:pPr>
      <w:r>
        <w:rPr>
          <w:b/>
          <w:i/>
          <w:color w:val="000000"/>
          <w:spacing w:val="-7"/>
        </w:rPr>
        <w:t>Театрализованные игры</w:t>
      </w:r>
      <w:r>
        <w:rPr>
          <w:b/>
          <w:i/>
          <w:color w:val="000000"/>
          <w:spacing w:val="-7"/>
        </w:rPr>
        <w:t>, игры - драматизации</w:t>
      </w:r>
    </w:p>
    <w:p w14:paraId="00000016">
      <w:pPr>
        <w:pStyle w:val="Normal(Web)"/>
        <w:shd w:val="clear" w:color="auto" w:fill="ffffff"/>
        <w:spacing w:before="0" w:after="0"/>
        <w:rPr>
          <w:color w:val="1b1c2a"/>
        </w:rPr>
      </w:pPr>
      <w:r>
        <w:rPr>
          <w:color w:val="1b1c2a"/>
        </w:rPr>
        <w:t>Театрализованные игры обычно представляют собой сценки из литературных произведений, в которых дети занимают позицию актёров, показывающих спектакль. Ребята 5–6 лет способны принимать активное участие в оформлении декораций и костюмов, пригласительных билетов. Старшие дошкольники, в отличие от малышей, способны и готовы самостоятельно выбрать произведение и распределить роли. Такие игры ориентированы на зрителя, в их подготовке могут принимать участие родители.</w:t>
      </w:r>
    </w:p>
    <w:p w14:paraId="00000017">
      <w:pPr>
        <w:pStyle w:val="Normal(Web)"/>
        <w:shd w:val="clear" w:color="auto" w:fill="ffffff"/>
        <w:spacing w:before="0" w:after="0"/>
        <w:rPr>
          <w:iCs/>
          <w:shd w:val="clear" w:color="auto" w:fill="ffffff"/>
        </w:rPr>
      </w:pPr>
      <w:r>
        <w:rPr>
          <w:color w:val="1b1c2a"/>
        </w:rPr>
        <w:t>Педагогическое руководство театрализованной игрой заключается в координации и организации деятельности детей, помощи в оформлении игрового пространства (сооружение сцены, решение технических вопросов), поощрении творческой инициативы ребят, целенаправленном усложнении за счёт постановки перед дошкольниками всё более перспективных (с точки зрения драматургии) художественных задач. Педагог учит детей создавать творческие группы для подготовки и проведения спектаклей, концертов, используя все имеющиеся возможности. Важным моментом является рефлексия. Чтобы её осуществить наиболее предметно, можно проводить видео- и фотосъёмку.</w:t>
      </w:r>
      <w:r>
        <w:rPr>
          <w:i/>
          <w:iCs/>
          <w:color w:val="888888"/>
          <w:shd w:val="clear" w:color="auto" w:fill="ffffff"/>
        </w:rPr>
        <w:t xml:space="preserve"> </w:t>
      </w:r>
      <w:r>
        <w:rPr>
          <w:iCs/>
          <w:shd w:val="clear" w:color="auto" w:fill="ffffff"/>
        </w:rPr>
        <w:t>Для театрализованных игр потребуются соответствующие атрибуты, к изготовлению которых привлекаются воспитанники</w:t>
      </w:r>
      <w:r>
        <w:rPr>
          <w:iCs/>
          <w:shd w:val="clear" w:color="auto" w:fill="ffffff"/>
        </w:rPr>
        <w:t>.</w:t>
      </w:r>
    </w:p>
    <w:p w14:paraId="00000018">
      <w:pPr>
        <w:pStyle w:val="Normal(Web)"/>
        <w:shd w:val="clear" w:color="auto" w:fill="ffffff"/>
        <w:spacing w:before="0" w:after="0"/>
        <w:rPr>
          <w:b/>
          <w:i/>
        </w:rPr>
      </w:pPr>
      <w:r>
        <w:rPr>
          <w:b/>
          <w:i/>
          <w:color w:val="000000"/>
          <w:spacing w:val="-7"/>
        </w:rPr>
        <w:t>Строительно-конструктивные игры</w:t>
      </w:r>
    </w:p>
    <w:p w14:paraId="00000019">
      <w:pPr>
        <w:pStyle w:val="Normal(Web)"/>
        <w:shd w:val="clear" w:color="auto" w:fill="ffffff"/>
        <w:spacing w:before="0" w:after="0"/>
        <w:rPr>
          <w:color w:val="1b1c2a"/>
        </w:rPr>
      </w:pPr>
      <w:r>
        <w:rPr>
          <w:color w:val="1b1c2a"/>
        </w:rPr>
        <w:t>Содержанием строительно-конструктивных игр является созидание с использованием строительного материала: специально созданного (различные виды конструкторов, наборы «Юный архитектор» и др.), природного, подсобного (коробки, ящики и др.). Такие игры часто интегрированы с другими забавами, например, при конструировании сцены для театрализованной игры.</w:t>
      </w:r>
    </w:p>
    <w:p w14:paraId="0000001A">
      <w:pPr>
        <w:pStyle w:val="Normal(Web)"/>
        <w:shd w:val="clear" w:color="auto" w:fill="ffffff"/>
        <w:spacing w:before="0" w:after="0"/>
        <w:rPr>
          <w:color w:val="1b1c2a"/>
        </w:rPr>
      </w:pPr>
      <w:r>
        <w:rPr>
          <w:color w:val="1b1c2a"/>
        </w:rPr>
        <w:t>Игровые действия (конструктивные умения) в такой игре невозможны без специального обучения. В дошкольной педагогике подробно разработаны методики обучения детей конструктивным умениям, в их основе находится демонстрация образца и приёмов конструирования, постановка проблемной задачи, сообщение темы и условий конструирования. Для дошкольников старшей группы, уже имеющих навыки конструирования, методика усложняется: демонстрируется лишь часть образца или его рисунок, ставится задача изменить образец; показывают только незнакомые, новые приёмы конструирования; применяется более сложный строительный материал. Например, предлагается построить аналогичный дом, но большей этажности, с другими архитектурными элементами.</w:t>
      </w:r>
      <w:r>
        <w:rPr>
          <w:color w:val="1b1c2a"/>
        </w:rPr>
        <w:t xml:space="preserve"> </w:t>
      </w:r>
      <w:r>
        <w:rPr>
          <w:bCs/>
          <w:iCs/>
          <w:color w:val="1b1c2a"/>
        </w:rPr>
        <w:t>Перед детьми старшей группы уже может ставиться задача составления схемы или чертежа будущей постройки, т. е. делаются первые шаги к проектной деятельности.</w:t>
      </w:r>
    </w:p>
    <w:p w14:paraId="0000001B">
      <w:pPr>
        <w:pStyle w:val="Normal(Web)"/>
        <w:shd w:val="clear" w:color="auto" w:fill="ffffff"/>
        <w:spacing w:before="0" w:after="0"/>
        <w:rPr>
          <w:iCs/>
        </w:rPr>
      </w:pPr>
      <w:r>
        <w:rPr>
          <w:iCs/>
        </w:rPr>
        <w:t>Демонстрация образца и приёмов конструирования — неотъемлемый компонент методики обучения детей конструктивным умениям</w:t>
      </w:r>
      <w:r>
        <w:rPr>
          <w:iCs/>
        </w:rPr>
        <w:t>.</w:t>
      </w:r>
    </w:p>
    <w:p w14:paraId="0000001C">
      <w:pPr>
        <w:pStyle w:val="Normal(Web)"/>
        <w:shd w:val="clear" w:color="auto" w:fill="ffffff"/>
        <w:spacing w:before="0" w:after="0"/>
        <w:rPr>
          <w:b/>
          <w:iCs/>
        </w:rPr>
      </w:pPr>
      <w:r>
        <w:rPr>
          <w:b/>
          <w:iCs/>
        </w:rPr>
        <w:t>Игры с правилами</w:t>
      </w:r>
    </w:p>
    <w:p w14:paraId="0000001D">
      <w:pPr>
        <w:pStyle w:val="Normal(Web)"/>
        <w:shd w:val="clear" w:color="auto" w:fill="ffffff"/>
        <w:spacing w:before="0" w:after="0"/>
        <w:rPr>
          <w:bCs/>
          <w:i/>
          <w:iCs/>
          <w:color w:val="1b1c2a"/>
        </w:rPr>
      </w:pPr>
      <w:r>
        <w:rPr>
          <w:b/>
          <w:i/>
          <w:color w:val="000000"/>
          <w:spacing w:val="-7"/>
        </w:rPr>
        <w:t>Дидактические игры в старшей группе</w:t>
      </w:r>
    </w:p>
    <w:p w14:paraId="0000001E">
      <w:pPr>
        <w:pStyle w:val="Normal(Web)"/>
        <w:shd w:val="clear" w:color="auto" w:fill="ffffff"/>
        <w:spacing w:before="0" w:after="0"/>
        <w:rPr>
          <w:color w:val="1b1c2a"/>
        </w:rPr>
      </w:pPr>
      <w:r>
        <w:rPr>
          <w:color w:val="1b1c2a"/>
        </w:rPr>
        <w:t xml:space="preserve">Игры, в которых инициатором выступает взрослый, направлены на решение дидактических (обучающих задач). Их ещё называют «рубежными», т. е. они представляют собой переходную форму от игровой деятельности </w:t>
      </w:r>
      <w:r>
        <w:rPr>
          <w:color w:val="1b1c2a"/>
        </w:rPr>
        <w:t>к</w:t>
      </w:r>
      <w:r>
        <w:rPr>
          <w:color w:val="1b1c2a"/>
        </w:rPr>
        <w:t xml:space="preserve"> неигровой. Они созданы специально народной или научной педагогикой. </w:t>
      </w:r>
      <w:r>
        <w:rPr>
          <w:rStyle w:val="Strong"/>
          <w:b w:val="off"/>
          <w:color w:val="1b1c2a"/>
        </w:rPr>
        <w:t>Обучение в лёгкой и непринуждённой форме, где ребёнок получает удовольствие от выигрыша, самой игровой активности, а образовательный результат для него лишь побочный продукт — вот специфическая черта таких игр.</w:t>
      </w:r>
      <w:r>
        <w:rPr>
          <w:color w:val="1b1c2a"/>
        </w:rPr>
        <w:t> Воспитатель добивается решения дидактических задач незаметно для детей — это главное условие.</w:t>
      </w:r>
    </w:p>
    <w:p w14:paraId="0000001F">
      <w:pPr>
        <w:pStyle w:val="Normal(Web)"/>
        <w:shd w:val="clear" w:color="auto" w:fill="ffffff"/>
        <w:spacing w:before="0" w:after="0"/>
        <w:rPr>
          <w:color w:val="1b1c2a"/>
        </w:rPr>
      </w:pPr>
      <w:r>
        <w:rPr>
          <w:color w:val="1b1c2a"/>
        </w:rPr>
        <w:t xml:space="preserve">Учитывая, что воспитатель выступает инициатором игры, его роль </w:t>
      </w:r>
      <w:r>
        <w:rPr>
          <w:color w:val="1b1c2a"/>
        </w:rPr>
        <w:t>является ведущей и для детей старшей группы</w:t>
      </w:r>
      <w:r>
        <w:rPr>
          <w:color w:val="1b1c2a"/>
        </w:rPr>
        <w:t xml:space="preserve"> будет заключаться в том, чтобы организовать игру, научить подчиняться правилам. Основные обучающие задачи, заложенные в дидактические игры старших дошкольников: развитие памяти, внимания, воображения, мышления, речи, сенсорных способностей детей на повышенных уровнях. Решая эти задачи, воспитатель исходит из того, что 5–6-летние дети способны научиться сравнивать предметы, подмечать незначительные различия в их признаках, объединять предметы </w:t>
      </w:r>
      <w:r>
        <w:rPr>
          <w:color w:val="1b1c2a"/>
        </w:rPr>
        <w:t>по</w:t>
      </w:r>
      <w:r>
        <w:rPr>
          <w:color w:val="1b1c2a"/>
        </w:rPr>
        <w:t xml:space="preserve"> </w:t>
      </w:r>
      <w:r>
        <w:rPr>
          <w:color w:val="1b1c2a"/>
        </w:rPr>
        <w:t>общим</w:t>
      </w:r>
      <w:r>
        <w:rPr>
          <w:color w:val="1b1c2a"/>
        </w:rPr>
        <w:t xml:space="preserve"> признакам, составлять из части целое, определять изменения в расположении предметов. Во время дидактических игр формируется готовность действовать с разнообразными дидактическими играми и игрушками (народными, электронными, компьютерными играми и др.); воспитываются такие качества, как дружелюбие, дисциплинированность, культура честного соперничества.</w:t>
      </w:r>
    </w:p>
    <w:p w14:paraId="00000020">
      <w:pPr>
        <w:pStyle w:val="Normal(Web)"/>
        <w:shd w:val="clear" w:color="auto" w:fill="ffffff"/>
        <w:spacing w:before="0" w:after="0"/>
        <w:rPr>
          <w:i/>
          <w:color w:val="1b1c2a"/>
        </w:rPr>
      </w:pPr>
      <w:r>
        <w:rPr>
          <w:i/>
          <w:color w:val="000000"/>
          <w:spacing w:val="-7"/>
        </w:rPr>
        <w:t>Дидактические игры с предметами</w:t>
      </w:r>
    </w:p>
    <w:p w14:paraId="00000021">
      <w:pPr>
        <w:pStyle w:val="Normal(Web)"/>
        <w:shd w:val="clear" w:color="auto" w:fill="ffffff"/>
        <w:spacing w:before="0" w:after="0"/>
        <w:rPr>
          <w:color w:val="1b1c2a"/>
        </w:rPr>
      </w:pPr>
      <w:r>
        <w:rPr>
          <w:color w:val="1b1c2a"/>
        </w:rPr>
        <w:t>Дидактические игры с предметами (дидактическими материалами) структурно состоят из обучающей (дидактической) задачи, которая для детей формулируется как игровая, игровых действий и правил. Все эти компоненты тесно связаны между собой, и усложняются по мере взросления детей. Например, совершая имитационные движения, старшие дошкольники показывают не отдельный признак имитируемого, а предполагают воссоздание цельного образа («Угадай персонажа», «Из какой я сказки/мультфильма?»), играя, демонстрируют не отдельное действие, а их множество в рамках заданной роли (доктора, учителя и т. д.). Правила также усложняются, наполняются новым содержанием — критерии выбора водящего, последствия проигрыша и др. Игровой материал для дидактических игр с предметами ограничивается только фантазией.</w:t>
      </w:r>
    </w:p>
    <w:p w14:paraId="00000022">
      <w:pPr>
        <w:pStyle w:val="Normal(Web)"/>
        <w:shd w:val="clear" w:color="auto" w:fill="ffffff"/>
        <w:spacing w:before="0" w:after="0"/>
        <w:rPr>
          <w:iCs/>
        </w:rPr>
      </w:pPr>
      <w:r>
        <w:rPr>
          <w:iCs/>
        </w:rPr>
        <w:t>Готовые наборы для дидактических игр привлекают дошкольников своим разнообразием и яркими цветами</w:t>
      </w:r>
      <w:r>
        <w:rPr>
          <w:iCs/>
        </w:rPr>
        <w:t xml:space="preserve">. </w:t>
      </w:r>
      <w:r>
        <w:rPr>
          <w:color w:val="1b1c2a"/>
        </w:rPr>
        <w:t>В качестве элементов дидактических пособий широко используется природный материал. Это могут быть шишки, каштаны, орехи, ракушки, веточки и др.</w:t>
      </w:r>
      <w:r>
        <w:rPr>
          <w:color w:val="1b1c2a"/>
        </w:rPr>
        <w:t xml:space="preserve"> </w:t>
      </w:r>
      <w:r>
        <w:rPr>
          <w:iCs/>
        </w:rPr>
        <w:t>Используемый в дидактических играх природный материал не только развивает воображение, смекалку, но и знакомит с природой родного края</w:t>
      </w:r>
      <w:r>
        <w:rPr>
          <w:iCs/>
        </w:rPr>
        <w:t xml:space="preserve">. </w:t>
      </w:r>
      <w:r>
        <w:rPr>
          <w:color w:val="1b1c2a"/>
        </w:rPr>
        <w:t xml:space="preserve">Для детей старшего </w:t>
      </w:r>
      <w:r>
        <w:rPr>
          <w:color w:val="1b1c2a"/>
        </w:rPr>
        <w:t>дошкольного возраста важны навыки, связанные с развитием умения ориентироваться в пространстве, координации движений, мелкой и крупной моторики. Эти задачи решаются посредством игры с дидактическими игрушками моторного характера, например, бильбоке.</w:t>
      </w:r>
    </w:p>
    <w:p w14:paraId="00000023">
      <w:pPr>
        <w:shd w:val="clear" w:color="auto" w:fill="ffffff"/>
        <w:spacing w:after="0" w:line="240" w:lineRule="auto"/>
        <w:rPr>
          <w:rFonts w:ascii="Times New Roman" w:cs="Times New Roman" w:eastAsia="Times New Roman" w:hAnsi="Times New Roman"/>
          <w:color w:val="1b1c2a"/>
          <w:sz w:val="24"/>
          <w:szCs w:val="24"/>
          <w:lang w:eastAsia="ru-RU"/>
        </w:rPr>
      </w:pPr>
      <w:r>
        <w:rPr>
          <w:rFonts w:ascii="Times New Roman" w:cs="Times New Roman" w:eastAsia="Times New Roman" w:hAnsi="Times New Roman"/>
          <w:iCs/>
          <w:sz w:val="24"/>
          <w:szCs w:val="24"/>
          <w:lang w:eastAsia="ru-RU"/>
        </w:rPr>
        <w:t>Игра бильбоке отлично развивает координацию движений</w:t>
      </w:r>
      <w:r>
        <w:rPr>
          <w:rFonts w:ascii="Times New Roman" w:cs="Times New Roman" w:eastAsia="Times New Roman" w:hAnsi="Times New Roman"/>
          <w:iCs/>
          <w:sz w:val="24"/>
          <w:szCs w:val="24"/>
          <w:lang w:eastAsia="ru-RU"/>
        </w:rPr>
        <w:t>.</w:t>
      </w:r>
      <w:r>
        <w:rPr>
          <w:rFonts w:ascii="Times New Roman" w:cs="Times New Roman" w:eastAsia="Times New Roman" w:hAnsi="Times New Roman"/>
          <w:b/>
          <w:bCs/>
          <w:i/>
          <w:iCs/>
          <w:color w:val="1b1c2a"/>
          <w:sz w:val="24"/>
          <w:szCs w:val="24"/>
          <w:lang w:eastAsia="ru-RU"/>
        </w:rPr>
        <w:t xml:space="preserve"> </w:t>
      </w:r>
      <w:r>
        <w:rPr>
          <w:rFonts w:ascii="Times New Roman" w:cs="Times New Roman" w:eastAsia="Times New Roman" w:hAnsi="Times New Roman"/>
          <w:color w:val="1b1c2a"/>
          <w:sz w:val="24"/>
          <w:szCs w:val="24"/>
          <w:lang w:eastAsia="ru-RU"/>
        </w:rPr>
        <w:t xml:space="preserve">Подобную игрушку дети могут сделать </w:t>
      </w:r>
      <w:r>
        <w:rPr>
          <w:rFonts w:ascii="Times New Roman" w:cs="Times New Roman" w:eastAsia="Times New Roman" w:hAnsi="Times New Roman"/>
          <w:color w:val="1b1c2a"/>
          <w:sz w:val="24"/>
          <w:szCs w:val="24"/>
          <w:lang w:eastAsia="ru-RU"/>
        </w:rPr>
        <w:t>из подручного материала на занятиях по ИЗ</w:t>
      </w:r>
      <w:r>
        <w:rPr>
          <w:rFonts w:ascii="Times New Roman" w:cs="Times New Roman" w:eastAsia="Times New Roman" w:hAnsi="Times New Roman"/>
          <w:color w:val="1b1c2a"/>
          <w:sz w:val="24"/>
          <w:szCs w:val="24"/>
          <w:lang w:eastAsia="ru-RU"/>
        </w:rPr>
        <w:t>О с помощью</w:t>
      </w:r>
      <w:r>
        <w:rPr>
          <w:rFonts w:ascii="Times New Roman" w:cs="Times New Roman" w:eastAsia="Times New Roman" w:hAnsi="Times New Roman"/>
          <w:color w:val="1b1c2a"/>
          <w:sz w:val="24"/>
          <w:szCs w:val="24"/>
          <w:lang w:eastAsia="ru-RU"/>
        </w:rPr>
        <w:t xml:space="preserve"> педагога либо дома </w:t>
      </w:r>
      <w:r>
        <w:rPr>
          <w:rFonts w:ascii="Times New Roman" w:cs="Times New Roman" w:eastAsia="Times New Roman" w:hAnsi="Times New Roman"/>
          <w:color w:val="1b1c2a"/>
          <w:sz w:val="24"/>
          <w:szCs w:val="24"/>
          <w:lang w:eastAsia="ru-RU"/>
        </w:rPr>
        <w:t>вместе с родителями.</w:t>
      </w:r>
    </w:p>
    <w:p w14:paraId="00000024">
      <w:pPr>
        <w:shd w:val="clear" w:color="auto" w:fill="ffffff"/>
        <w:spacing w:after="0" w:line="240" w:lineRule="auto"/>
        <w:rPr>
          <w:rFonts w:ascii="Times New Roman" w:cs="Times New Roman" w:eastAsia="Times New Roman" w:hAnsi="Times New Roman"/>
          <w:bCs/>
          <w:i/>
          <w:iCs/>
          <w:color w:val="1b1c2a"/>
          <w:sz w:val="24"/>
          <w:szCs w:val="24"/>
          <w:lang w:eastAsia="ru-RU"/>
        </w:rPr>
      </w:pPr>
      <w:r>
        <w:rPr>
          <w:rFonts w:ascii="Times New Roman" w:cs="Times New Roman" w:hAnsi="Times New Roman"/>
          <w:i/>
          <w:color w:val="000000"/>
          <w:spacing w:val="-7"/>
          <w:sz w:val="24"/>
          <w:szCs w:val="24"/>
        </w:rPr>
        <w:t>Настольно-печатные игры</w:t>
      </w:r>
    </w:p>
    <w:p w14:paraId="00000025">
      <w:pPr>
        <w:pStyle w:val="Normal(Web)"/>
        <w:shd w:val="clear" w:color="auto" w:fill="ffffff"/>
        <w:spacing w:before="0" w:after="0"/>
        <w:rPr>
          <w:iCs/>
        </w:rPr>
      </w:pPr>
      <w:r>
        <w:rPr>
          <w:color w:val="1b1c2a"/>
        </w:rPr>
        <w:t>Они основываются преимущественно на поиске парности картинок. Это игры типа «Лото», «Домино», «Лабиринт», «</w:t>
      </w:r>
      <w:r>
        <w:rPr>
          <w:color w:val="1b1c2a"/>
        </w:rPr>
        <w:t>Пазлы</w:t>
      </w:r>
      <w:r>
        <w:rPr>
          <w:color w:val="1b1c2a"/>
        </w:rPr>
        <w:t>». </w:t>
      </w:r>
      <w:r>
        <w:rPr>
          <w:rStyle w:val="Strong"/>
          <w:b w:val="off"/>
          <w:color w:val="1b1c2a"/>
        </w:rPr>
        <w:t>Для старших дошкольников задача усложняется, простое узнавание замещается поиском пары среди предметов, отличающихся пространственным расположением, стилистикой изображения, формой, особенностями окраски и др.</w:t>
      </w:r>
      <w:r>
        <w:rPr>
          <w:b/>
          <w:color w:val="1b1c2a"/>
        </w:rPr>
        <w:t> </w:t>
      </w:r>
      <w:r>
        <w:rPr>
          <w:color w:val="1b1c2a"/>
        </w:rPr>
        <w:t xml:space="preserve">Лабиринты более сложные, </w:t>
      </w:r>
      <w:r>
        <w:rPr>
          <w:color w:val="1b1c2a"/>
        </w:rPr>
        <w:t>пазлы</w:t>
      </w:r>
      <w:r>
        <w:rPr>
          <w:color w:val="1b1c2a"/>
        </w:rPr>
        <w:t xml:space="preserve"> содержат большее количество фрагментов.</w:t>
      </w:r>
      <w:r>
        <w:rPr>
          <w:color w:val="1b1c2a"/>
        </w:rPr>
        <w:t xml:space="preserve"> </w:t>
      </w:r>
      <w:r>
        <w:rPr>
          <w:iCs/>
        </w:rPr>
        <w:t>Лото для старших дошкольников усложняется пространственным и цветовым изменением объектов</w:t>
      </w:r>
      <w:r>
        <w:rPr>
          <w:iCs/>
        </w:rPr>
        <w:t>.</w:t>
      </w:r>
    </w:p>
    <w:p w14:paraId="00000026">
      <w:pPr>
        <w:pStyle w:val="Normal(Web)"/>
        <w:shd w:val="clear" w:color="auto" w:fill="ffffff"/>
        <w:spacing w:before="0" w:after="0"/>
        <w:rPr>
          <w:i/>
          <w:color w:val="1b1c2a"/>
        </w:rPr>
      </w:pPr>
      <w:r>
        <w:rPr>
          <w:i/>
          <w:color w:val="000000"/>
          <w:spacing w:val="-7"/>
        </w:rPr>
        <w:t>Словесные игры</w:t>
      </w:r>
    </w:p>
    <w:p w14:paraId="00000027">
      <w:pPr>
        <w:pStyle w:val="Normal(Web)"/>
        <w:shd w:val="clear" w:color="auto" w:fill="ffffff"/>
        <w:spacing w:before="0" w:after="0"/>
        <w:rPr>
          <w:color w:val="1b1c2a"/>
        </w:rPr>
      </w:pPr>
      <w:r>
        <w:rPr>
          <w:color w:val="1b1c2a"/>
        </w:rPr>
        <w:t xml:space="preserve">Словесные игры не требуют игрового материала и специальной организации пространства. Решение обучающей задачи ребёнком проходит в виде мыслительного процесса. Такие игры наиболее соответствуют 5–6-летнему возрасту детей, для малышей они сложны. </w:t>
      </w:r>
      <w:r>
        <w:rPr>
          <w:color w:val="1b1c2a"/>
        </w:rPr>
        <w:t>Эти забавы имеют форму игр-загадок, игр-</w:t>
      </w:r>
      <w:r>
        <w:rPr>
          <w:color w:val="1b1c2a"/>
        </w:rPr>
        <w:t>угадалок</w:t>
      </w:r>
      <w:r>
        <w:rPr>
          <w:color w:val="1b1c2a"/>
        </w:rPr>
        <w:t xml:space="preserve"> («Когда это бывает?»), игр-предположений («Что было бы, если…?»), разбора ситуаций («Бывает — не бывает»), сочинительства («Давайте придумаем!»).</w:t>
      </w:r>
    </w:p>
    <w:p w14:paraId="00000028">
      <w:pPr>
        <w:pStyle w:val="Normal(Web)"/>
        <w:shd w:val="clear" w:color="auto" w:fill="ffffff"/>
        <w:spacing w:before="0" w:after="0"/>
        <w:rPr>
          <w:b/>
          <w:i/>
          <w:color w:val="1b1c2a"/>
        </w:rPr>
      </w:pPr>
      <w:r>
        <w:rPr>
          <w:b/>
          <w:i/>
          <w:color w:val="000000"/>
          <w:spacing w:val="-7"/>
        </w:rPr>
        <w:t>Подвижные и</w:t>
      </w:r>
      <w:r>
        <w:rPr>
          <w:b/>
          <w:i/>
          <w:color w:val="000000"/>
          <w:spacing w:val="-7"/>
        </w:rPr>
        <w:t xml:space="preserve">гры </w:t>
      </w:r>
    </w:p>
    <w:p w14:paraId="00000029">
      <w:pPr>
        <w:pStyle w:val="Normal(Web)"/>
        <w:shd w:val="clear" w:color="auto" w:fill="ffffff"/>
        <w:spacing w:before="0" w:after="0"/>
        <w:rPr>
          <w:color w:val="1b1c2a"/>
        </w:rPr>
      </w:pPr>
      <w:r>
        <w:rPr>
          <w:color w:val="1b1c2a"/>
        </w:rPr>
        <w:t xml:space="preserve">Подвижные игры для старших дошкольников обычно содержат соревновательный элемент, они ориентируют детей на успех и лидерство («Кто первый?», «Кто быстрее?», «Кто выше?»). Совместные действия в подвижных играх сближают ребят, доставляют им радость от преодоления трудностей и достижения успеха, закладывают основы </w:t>
      </w:r>
      <w:r>
        <w:rPr>
          <w:color w:val="1b1c2a"/>
        </w:rPr>
        <w:t>командообразования</w:t>
      </w:r>
      <w:r>
        <w:rPr>
          <w:color w:val="1b1c2a"/>
        </w:rPr>
        <w:t>. В них проявляется естественная потребность ребёнка в движении, необходимость найти решение двигательной задачи.</w:t>
      </w:r>
      <w:r>
        <w:rPr>
          <w:color w:val="1b1c2a"/>
        </w:rPr>
        <w:t xml:space="preserve"> </w:t>
      </w:r>
      <w:r>
        <w:rPr>
          <w:color w:val="1b1c2a"/>
        </w:rPr>
        <w:t>Подвижные игры вызывают положительные эмоции, развивают многие психофизические процессы, задействуют разные группы мышц. Могут проводиться как в помещении, так и на воздухе, часто интегрированы в другие игры и занятия, например, физкул</w:t>
      </w:r>
      <w:r>
        <w:rPr>
          <w:color w:val="1b1c2a"/>
        </w:rPr>
        <w:t xml:space="preserve">ьтурные, в виде спортивных игр. </w:t>
      </w:r>
      <w:r>
        <w:rPr>
          <w:color w:val="1b1c2a"/>
        </w:rPr>
        <w:t>Многие подвижные игры имеют народные корни.</w:t>
      </w:r>
    </w:p>
    <w:p w14:paraId="0000002A">
      <w:pPr>
        <w:pStyle w:val="Normal(Web)"/>
        <w:shd w:val="clear" w:color="auto" w:fill="ffffff"/>
        <w:spacing w:before="0" w:after="0"/>
        <w:rPr>
          <w:b/>
          <w:color w:val="1b1c2a"/>
        </w:rPr>
      </w:pPr>
      <w:r>
        <w:rPr>
          <w:b/>
          <w:color w:val="000000"/>
          <w:spacing w:val="-7"/>
        </w:rPr>
        <w:t>Предметно-пространственная игровая среда</w:t>
      </w:r>
    </w:p>
    <w:p w14:paraId="0000002B">
      <w:pPr>
        <w:pStyle w:val="Normal(Web)"/>
        <w:shd w:val="clear" w:color="auto" w:fill="ffffff"/>
        <w:spacing w:before="0" w:after="0"/>
        <w:rPr>
          <w:rStyle w:val="Strong"/>
          <w:b w:val="off"/>
          <w:color w:val="1b1c2a"/>
        </w:rPr>
      </w:pPr>
      <w:r>
        <w:rPr>
          <w:rStyle w:val="Strong"/>
          <w:b w:val="off"/>
          <w:color w:val="1b1c2a"/>
        </w:rPr>
        <w:t>Определённых знаний и усилий требует организация предметно-пространственной среды, которая должна стимулировать детскую игровую активность, постоянно обновляться, трансформироваться в соответствии с актуальными потребностями детей и задачами педагогов.</w:t>
      </w:r>
    </w:p>
    <w:p w14:paraId="0000002C">
      <w:pPr>
        <w:pStyle w:val="Normal(Web)"/>
        <w:shd w:val="clear" w:color="auto" w:fill="ffffff"/>
        <w:spacing w:before="0" w:after="0"/>
        <w:rPr>
          <w:b/>
          <w:color w:val="1b1c2a"/>
        </w:rPr>
      </w:pPr>
      <w:r>
        <w:rPr>
          <w:b/>
          <w:color w:val="000000"/>
          <w:spacing w:val="-7"/>
        </w:rPr>
        <w:t>Планирование игровой деятельности</w:t>
      </w:r>
    </w:p>
    <w:p w14:paraId="0000002D">
      <w:pPr>
        <w:pStyle w:val="Normal(Web)"/>
        <w:shd w:val="clear" w:color="auto" w:fill="ffffff"/>
        <w:spacing w:before="0" w:after="0"/>
        <w:rPr>
          <w:color w:val="1b1c2a"/>
        </w:rPr>
      </w:pPr>
      <w:r>
        <w:rPr>
          <w:color w:val="1b1c2a"/>
        </w:rPr>
        <w:t>Организация игровой деятельности детей не может быть спонтанной, реализация этой профессиональной функции педагогом предполагает подготовку в виде планирования. Воспитатель разрабатывает перспективный план игр на определённый период — от недели до года. Этот документ служит опорой для педагога при организации игровой деятельности. По ходу работы в этот план могут и должны вноситься ситуационные коррективы. Однако составляя план, педагог должен осознавать, что игровая деятельность носит творческий характер и не может быть замкнута в жёсткие рамки.</w:t>
      </w:r>
    </w:p>
    <w:p w14:paraId="0000002E">
      <w:pPr>
        <w:pStyle w:val="Normal(Web)"/>
        <w:shd w:val="clear" w:color="auto" w:fill="ffffff"/>
        <w:spacing w:before="0" w:after="0"/>
        <w:rPr>
          <w:color w:val="1b1c2a"/>
          <w:shd w:val="clear" w:color="auto" w:fill="ffffff"/>
        </w:rPr>
      </w:pPr>
      <w:r>
        <w:rPr>
          <w:color w:val="1b1c2a"/>
          <w:shd w:val="clear" w:color="auto" w:fill="ffffff"/>
        </w:rPr>
        <w:t>Организация игры, если это игра с правилами, инициирована взрослым и имеет дидактические задачи, а также предполагает предварительную подготовку в виде разработки конспекта.</w:t>
      </w:r>
    </w:p>
    <w:p w14:paraId="0000002F">
      <w:pPr>
        <w:shd w:val="clear" w:color="auto" w:fill="ffffff"/>
        <w:spacing w:after="0" w:line="240" w:lineRule="auto"/>
        <w:rPr>
          <w:rFonts w:ascii="Times New Roman" w:cs="Times New Roman" w:eastAsia="Times New Roman" w:hAnsi="Times New Roman"/>
          <w:color w:val="1b1c2a"/>
          <w:sz w:val="24"/>
          <w:szCs w:val="24"/>
          <w:lang w:eastAsia="ru-RU"/>
        </w:rPr>
      </w:pPr>
    </w:p>
    <w:p w14:paraId="00000030">
      <w:pPr>
        <w:shd w:val="clear" w:color="auto" w:fill="ffffff"/>
        <w:spacing w:after="0" w:line="240" w:lineRule="auto"/>
        <w:rPr>
          <w:rFonts w:ascii="Times New Roman" w:cs="Times New Roman" w:hAnsi="Times New Roman"/>
          <w:sz w:val="24"/>
          <w:szCs w:val="24"/>
        </w:rPr>
      </w:pPr>
      <w:r>
        <w:rPr>
          <w:rFonts w:ascii="Times New Roman" w:cs="Times New Roman" w:eastAsia="Times New Roman" w:hAnsi="Times New Roman"/>
          <w:color w:val="1b1c2a"/>
          <w:sz w:val="24"/>
          <w:szCs w:val="24"/>
          <w:lang w:eastAsia="ru-RU"/>
        </w:rPr>
        <w:t>Дошкольное детство — это короткий, но очень важный период. В эти годы происходит становление личности, формируются первичные знания и представления об окружающей жизни, отношения со сверстниками и другими людьми, вырабатываются привычки правильного поведения. Ведущую роль в формировании личностных качеств ребёнка выполняет игровая деятельность, которая не утрачивает свою роль в старших группах детского сада. Грамотно организованная игра позволяет дошкольникам в лёгкой и непринуждённой форме освоить новые модели поведения, получить знания и сформировать характер.</w:t>
      </w:r>
    </w:p>
    <w:sectPr>
      <w:pgSz w:w="11906" w:h="16838"/>
      <w:pgMar w:top="1134" w:right="850" w:bottom="1134" w:left="1701"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00000000" w:csb1="00000000"/>
  </w:font>
  <w:font w:name="Times New Roman">
    <w:panose1 w:val="02020603050405020304"/>
    <w:charset w:val="cc"/>
    <w:family w:val="roman"/>
    <w:pitch w:val="variable"/>
    <w:sig w:usb0="00000000" w:usb1="00000000" w:usb2="00000009" w:usb3="00000000" w:csb0="000001ff" w:csb1="00000000"/>
  </w:font>
  <w:font w:name="Courier New">
    <w:panose1 w:val="02070309020205020404"/>
    <w:charset w:val="cc"/>
    <w:family w:val="modern"/>
    <w:pitch w:val="fixed"/>
    <w:sig w:usb0="00000000" w:usb1="00000000" w:usb2="00000009" w:usb3="00000000" w:csb0="000001ff" w:csb1="00000000"/>
  </w:font>
  <w:font w:name="Wingdings">
    <w:panose1 w:val="05000000000000000000"/>
    <w:charset w:val="02"/>
    <w:family w:val="auto"/>
    <w:pitch w:val="variable"/>
    <w:sig w:usb0="00000000" w:usb1="10000000" w:usb2="00000000" w:usb3="00000000" w:csb0="00000000" w:csb1="00000000"/>
  </w:font>
  <w:font w:name="Calibri">
    <w:panose1 w:val="020f0502020204030204"/>
    <w:charset w:val="cc"/>
    <w:family w:val="swiss"/>
    <w:pitch w:val="variable"/>
    <w:sig w:usb0="00000000" w:usb1="00000000" w:usb2="00000009" w:usb3="00000000" w:csb0="000001ff" w:csb1="00000000"/>
  </w:font>
  <w:font w:name="Cambria">
    <w:panose1 w:val="02040503050406030204"/>
    <w:charset w:val="cc"/>
    <w:family w:val="roman"/>
    <w:pitch w:val="variable"/>
    <w:sig w:usb0="00000000"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roman"/>
    <w:pitch w:val="variable"/>
    <w:sig w:usb0="61002a87" w:usb1="80000000" w:usb2="00000008" w:usb3="00000000" w:csb0="000001ff" w:csb1="00000000"/>
  </w:font>
  <w:font w:name="Verdana">
    <w:panose1 w:val="020b0604030504040204"/>
    <w:charset w:val="00"/>
    <w:family w:val="roman"/>
    <w:pitch w:val="variable"/>
    <w:sig w:usb0="a10006ff" w:usb1="4000205b" w:usb2="00000010" w:usb3="00000000" w:csb0="0000019f" w:csb1="00000000"/>
  </w:font>
  <w:font w:name="Helvetica Neue">
    <w:charset w:val="00"/>
    <w:family w:val="swiss"/>
    <w:pitch w:val="variable"/>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14="http://schemas.microsoft.com/office/word/2010/wordml" xmlns:w="http://schemas.openxmlformats.org/wordprocessingml/2006/main">
  <w:abstractNum w:abstractNumId="0">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multiLevelType w:val="hybridMultilevel"/>
    <w:lvl w:ilvl="0" w:tentative="0">
      <w:start w:val="1"/>
      <w:numFmt w:val="bullet"/>
      <w:lvlText w:val="o"/>
      <w:lvlJc w:val="left"/>
      <w:pPr>
        <w:ind w:left="720" w:hanging="360"/>
      </w:pPr>
      <w:rPr>
        <w:rFonts w:ascii="Courier New" w:cs="Courier New" w:hAnsi="Courier New"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0">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0">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0">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multiLevelType w:val="hybridMultilevel"/>
    <w:lvl w:ilvl="0" w:tentative="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0">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multiLevelType w:val="hybridMultilevel"/>
    <w:lvl w:ilvl="0" w:tentative="0">
      <w:start w:val="1"/>
      <w:numFmt w:val="bullet"/>
      <w:lvlText w:val="o"/>
      <w:lvlJc w:val="left"/>
      <w:pPr>
        <w:ind w:left="720" w:hanging="360"/>
      </w:pPr>
      <w:rPr>
        <w:rFonts w:ascii="Courier New" w:cs="Courier New" w:hAnsi="Courier New" w:hint="default"/>
      </w:rPr>
    </w:lvl>
    <w:lvl w:ilvl="1" w:tentative="1">
      <w:start w:val="1"/>
      <w:numFmt w:val="bullet"/>
      <w:lvlText w:val="o"/>
      <w:lvlJc w:val="left"/>
      <w:pPr>
        <w:ind w:left="1440" w:hanging="360"/>
      </w:pPr>
      <w:rPr>
        <w:rFonts w:ascii="Courier New" w:cs="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cs="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cs="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2">
    <w:multiLevelType w:val="multilevel"/>
    <w:lvl w:ilvl="0" w:tentative="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12"/>
  </w:num>
  <w:num w:numId="4">
    <w:abstractNumId w:val="8"/>
  </w:num>
  <w:num w:numId="5">
    <w:abstractNumId w:val="3"/>
  </w:num>
  <w:num w:numId="6">
    <w:abstractNumId w:val="6"/>
  </w:num>
  <w:num w:numId="7">
    <w:abstractNumId w:val="10"/>
  </w:num>
  <w:num w:numId="8">
    <w:abstractNumId w:val="7"/>
  </w:num>
  <w:num w:numId="9">
    <w:abstractNumId w:val="2"/>
  </w:num>
  <w:num w:numId="10">
    <w:abstractNumId w:val="0"/>
  </w:num>
  <w:num w:numId="11">
    <w:abstractNumId w:val="9"/>
  </w:num>
  <w:num w:numId="12">
    <w:abstractNumId w:val="1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0467"/>
    <w:rsid w:val="0023435E"/>
    <w:rsid w:val="00335B13"/>
    <w:rsid w:val="00375116"/>
    <w:rsid w:val="00397385"/>
    <w:rsid w:val="003A7B13"/>
    <w:rsid w:val="003E0A9A"/>
    <w:rsid w:val="003E0E16"/>
    <w:rsid w:val="003E2B97"/>
    <w:rsid w:val="00442B47"/>
    <w:rsid w:val="004703B6"/>
    <w:rsid w:val="007D4F8D"/>
    <w:rsid w:val="00AC355F"/>
    <w:rsid w:val="00AE0467"/>
    <w:rsid w:val="00B62C9E"/>
    <w:rsid w:val="00CB4622"/>
    <w:rsid w:val="00DA528A"/>
    <w:rsid w:val="00E242C1"/>
    <w:rsid w:val="00F30334"/>
    <w:rsid w:val="00FB59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footnotePr/>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HAnsi" w:hAnsiTheme="minorHAnsi"/>
        <w:sz w:val="22"/>
        <w:szCs w:val="22"/>
        <w:lang w:val="ru-RU" w:bidi="ar-SA" w:eastAsia="en-US"/>
      </w:rPr>
    </w:rPrDefault>
    <w:pPrDefault>
      <w:pPr>
        <w:spacing w:after="200" w:line="276" w:lineRule="auto"/>
      </w:pPr>
    </w:pPrDefault>
  </w:docDefaults>
  <w:style w:type="paragraph" w:styleId="Heading4">
    <w:name w:val="Heading 4"/>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f81bd" w:themeColor="accent1"/>
    </w:rPr>
  </w:style>
  <w:style w:type="paragraph" w:styleId="Heading5">
    <w:name w:val="Heading 5"/>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243f60" w:themeColor="accent1" w:themeShade="7f"/>
    </w:rPr>
  </w:style>
  <w:style w:type="paragraph" w:styleId="Heading6">
    <w:name w:val="Heading 6"/>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243f60" w:themeColor="accent1" w:themeShade="7f"/>
    </w:rPr>
  </w:style>
  <w:style w:type="paragraph" w:styleId="Heading7">
    <w:name w:val="Heading 7"/>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paragraph" w:styleId="NoSpacing">
    <w:name w:val="No Spacing"/>
    <w:uiPriority w:val="1"/>
    <w:qFormat w:val="on"/>
    <w:pPr>
      <w:spacing w:after="0" w:line="240" w:lineRule="auto"/>
    </w:pPr>
  </w:style>
  <w:style w:type="character" w:customStyle="1" w:styleId="Heading1Char">
    <w:name w:val="Heading 1 Char"/>
    <w:uiPriority w:val="9"/>
    <w:rPr>
      <w:rFonts w:asciiTheme="majorHAnsi" w:cstheme="majorBidi" w:eastAsiaTheme="majorEastAsia" w:hAnsiTheme="majorHAnsi"/>
      <w:b/>
      <w:bCs/>
      <w:color w:val="376091" w:themeColor="accent1" w:themeShade="bf"/>
      <w:sz w:val="28"/>
      <w:szCs w:val="28"/>
    </w:rPr>
  </w:style>
  <w:style w:type="character" w:customStyle="1" w:styleId="Heading2Char">
    <w:name w:val="Heading 2 Char"/>
    <w:uiPriority w:val="9"/>
    <w:rPr>
      <w:rFonts w:asciiTheme="majorHAnsi" w:cstheme="majorBidi" w:eastAsiaTheme="majorEastAsia" w:hAnsiTheme="majorHAnsi"/>
      <w:b/>
      <w:bCs/>
      <w:color w:val="4f81bd" w:themeColor="accent1"/>
      <w:sz w:val="26"/>
      <w:szCs w:val="26"/>
    </w:rPr>
  </w:style>
  <w:style w:type="character" w:customStyle="1" w:styleId="Heading3Char">
    <w:name w:val="Heading 3 Char"/>
    <w:uiPriority w:val="9"/>
    <w:rPr>
      <w:rFonts w:asciiTheme="majorHAnsi" w:cstheme="majorBidi" w:eastAsiaTheme="majorEastAsia" w:hAnsiTheme="majorHAnsi"/>
      <w:b/>
      <w:bCs/>
      <w:color w:val="4f81bd" w:themeColor="accent1"/>
    </w:rPr>
  </w:style>
  <w:style w:type="character" w:customStyle="1" w:styleId="Heading4Char">
    <w:name w:val="Heading 4 Char"/>
    <w:link w:val="Heading4"/>
    <w:uiPriority w:val="9"/>
    <w:rPr>
      <w:rFonts w:asciiTheme="majorHAnsi" w:cstheme="majorBidi" w:eastAsiaTheme="majorEastAsia" w:hAnsiTheme="majorHAnsi"/>
      <w:b/>
      <w:bCs/>
      <w:i/>
      <w:iCs/>
      <w:color w:val="4f81bd" w:themeColor="accent1"/>
    </w:rPr>
  </w:style>
  <w:style w:type="character" w:customStyle="1" w:styleId="Heading5Char">
    <w:name w:val="Heading 5 Char"/>
    <w:link w:val="Heading5"/>
    <w:uiPriority w:val="9"/>
    <w:rPr>
      <w:rFonts w:asciiTheme="majorHAnsi" w:cstheme="majorBidi" w:eastAsiaTheme="majorEastAsia" w:hAnsiTheme="majorHAnsi"/>
      <w:color w:val="243f60" w:themeColor="accent1" w:themeShade="7f"/>
    </w:rPr>
  </w:style>
  <w:style w:type="character" w:customStyle="1" w:styleId="Heading6Char">
    <w:name w:val="Heading 6 Char"/>
    <w:link w:val="Heading6"/>
    <w:uiPriority w:val="9"/>
    <w:rPr>
      <w:rFonts w:asciiTheme="majorHAnsi" w:cstheme="majorBidi" w:eastAsiaTheme="majorEastAsia" w:hAnsiTheme="majorHAnsi"/>
      <w:i/>
      <w:iCs/>
      <w:color w:val="243f60" w:themeColor="accent1" w:themeShade="7f"/>
    </w:rPr>
  </w:style>
  <w:style w:type="character" w:customStyle="1" w:styleId="Heading7Char">
    <w:name w:val="Heading 7 Char"/>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link w:val="TitleChar"/>
    <w:uiPriority w:val="10"/>
    <w:qFormat w:val="on"/>
    <w:pPr>
      <w:pBdr>
        <w:bottom w:val="single" w:color="4f81bd" w:themeColor="accent1" w:sz="8" w:space="4"/>
      </w:pBdr>
      <w:spacing w:after="300" w:line="240" w:lineRule="auto"/>
      <w:contextualSpacing w:val="on"/>
    </w:pPr>
    <w:rPr>
      <w:rFonts w:asciiTheme="majorHAnsi" w:cstheme="majorBidi" w:eastAsiaTheme="majorEastAsia" w:hAnsiTheme="majorHAnsi"/>
      <w:color w:val="17375d" w:themeColor="text2" w:themeShade="bf"/>
      <w:spacing w:val="5"/>
      <w:sz w:val="52"/>
      <w:szCs w:val="52"/>
    </w:rPr>
  </w:style>
  <w:style w:type="character" w:customStyle="1" w:styleId="TitleChar">
    <w:name w:val="Title Char"/>
    <w:link w:val="Title"/>
    <w:uiPriority w:val="10"/>
    <w:rPr>
      <w:rFonts w:asciiTheme="majorHAnsi" w:cstheme="majorBidi" w:eastAsiaTheme="majorEastAsia" w:hAnsiTheme="majorHAnsi"/>
      <w:color w:val="17375d" w:themeColor="text2" w:themeShade="bf"/>
      <w:spacing w:val="5"/>
      <w:sz w:val="52"/>
      <w:szCs w:val="52"/>
    </w:rPr>
  </w:style>
  <w:style w:type="paragraph" w:styleId="Subtitle">
    <w:name w:val="Subtitle"/>
    <w:link w:val="SubtitleChar"/>
    <w:uiPriority w:val="11"/>
    <w:qFormat w:val="on"/>
    <w:pPr/>
    <w:rPr>
      <w:rFonts w:asciiTheme="majorHAnsi" w:cstheme="majorBidi" w:eastAsiaTheme="majorEastAsia" w:hAnsiTheme="majorHAnsi"/>
      <w:i/>
      <w:iCs/>
      <w:color w:val="4f81bd" w:themeColor="accent1"/>
      <w:spacing w:val="15"/>
      <w:sz w:val="24"/>
      <w:szCs w:val="24"/>
    </w:rPr>
  </w:style>
  <w:style w:type="character" w:customStyle="1" w:styleId="SubtitleChar">
    <w:name w:val="Subtitle Char"/>
    <w:link w:val="Subtitle"/>
    <w:uiPriority w:val="11"/>
    <w:rPr>
      <w:rFonts w:asciiTheme="majorHAnsi" w:cstheme="majorBidi" w:eastAsiaTheme="majorEastAsia" w:hAnsiTheme="majorHAnsi"/>
      <w:i/>
      <w:iCs/>
      <w:color w:val="4f81bd" w:themeColor="accent1"/>
      <w:spacing w:val="15"/>
      <w:sz w:val="24"/>
      <w:szCs w:val="24"/>
    </w:rPr>
  </w:style>
  <w:style w:type="character" w:styleId="SubtleEmphasis">
    <w:name w:val="Subtle Emphasis"/>
    <w:uiPriority w:val="19"/>
    <w:qFormat w:val="on"/>
    <w:rPr>
      <w:i/>
      <w:iCs/>
      <w:color w:val="808080" w:themeColor="text1" w:themeTint="7f"/>
    </w:rPr>
  </w:style>
  <w:style w:type="character" w:styleId="Emphasis">
    <w:name w:val="Emphasis"/>
    <w:uiPriority w:val="20"/>
    <w:qFormat w:val="on"/>
    <w:rPr>
      <w:i/>
      <w:iCs/>
    </w:rPr>
  </w:style>
  <w:style w:type="character" w:styleId="IntenseEmphasis">
    <w:name w:val="Intense Emphasis"/>
    <w:uiPriority w:val="21"/>
    <w:qFormat w:val="on"/>
    <w:rPr>
      <w:b/>
      <w:bCs/>
      <w:i/>
      <w:iCs/>
      <w:color w:val="4f81bd" w:themeColor="accent1"/>
    </w:rPr>
  </w:style>
  <w:style w:type="paragraph" w:styleId="Quote">
    <w:name w:val="Quote"/>
    <w:link w:val="QuoteChar"/>
    <w:uiPriority w:val="29"/>
    <w:qFormat w:val="on"/>
    <w:rPr>
      <w:i/>
      <w:iCs/>
      <w:color w:val="000000" w:themeColor="text1"/>
    </w:rPr>
  </w:style>
  <w:style w:type="character" w:customStyle="1" w:styleId="QuoteChar">
    <w:name w:val="Quote Char"/>
    <w:link w:val="Quote"/>
    <w:uiPriority w:val="29"/>
    <w:rPr>
      <w:i/>
      <w:iCs/>
      <w:color w:val="000000" w:themeColor="text1"/>
    </w:rPr>
  </w:style>
  <w:style w:type="paragraph" w:styleId="IntenseQuote">
    <w:name w:val="Intense Quote"/>
    <w:link w:val="IntenseQuoteChar"/>
    <w:uiPriority w:val="30"/>
    <w:qFormat w:val="on"/>
    <w:pPr>
      <w:pBdr>
        <w:bottom w:val="single" w:color="4f81bd" w:themeColor="accent1" w:sz="4" w:space="4"/>
      </w:pBdr>
      <w:spacing w:before="200" w:after="280"/>
      <w:ind w:left="936" w:right="936"/>
    </w:pPr>
    <w:rPr>
      <w:b/>
      <w:bCs/>
      <w:i/>
      <w:iCs/>
      <w:color w:val="4f81bd" w:themeColor="accent1"/>
    </w:rPr>
  </w:style>
  <w:style w:type="character" w:customStyle="1" w:styleId="IntenseQuoteChar">
    <w:name w:val="Intense Quote Char"/>
    <w:link w:val="IntenseQuote"/>
    <w:uiPriority w:val="30"/>
    <w:rPr>
      <w:b/>
      <w:bCs/>
      <w:i/>
      <w:iCs/>
      <w:color w:val="4f81bd" w:themeColor="accent1"/>
    </w:rPr>
  </w:style>
  <w:style w:type="character" w:styleId="SubtleReference">
    <w:name w:val="Subtle Reference"/>
    <w:uiPriority w:val="31"/>
    <w:qFormat w:val="on"/>
    <w:rPr>
      <w:smallCaps/>
      <w:color w:val="c0504d" w:themeColor="accent2"/>
      <w:u w:val="single"/>
    </w:rPr>
  </w:style>
  <w:style w:type="character" w:styleId="IntenseReference">
    <w:name w:val="Intense Reference"/>
    <w:uiPriority w:val="32"/>
    <w:qFormat w:val="on"/>
    <w:rPr>
      <w:b/>
      <w:bCs/>
      <w:smallCaps/>
      <w:color w:val="c0504d" w:themeColor="accent2"/>
      <w:spacing w:val="5"/>
      <w:u w:val="single"/>
    </w:rPr>
  </w:style>
  <w:style w:type="character" w:styleId="BookTitle">
    <w:name w:val="Book Title"/>
    <w:uiPriority w:val="33"/>
    <w:qFormat w:val="on"/>
    <w:rPr>
      <w:b/>
      <w:bCs/>
      <w:smallCaps/>
      <w:spacing w:val="5"/>
    </w:rPr>
  </w:style>
  <w:style w:type="paragraph" w:styleId="Footnotetext">
    <w:name w:val="Footnote text"/>
    <w:link w:val="FootnoteTextChar"/>
    <w:uiPriority w:val="99"/>
    <w:semiHidden w:val="on"/>
    <w:unhideWhenUsed w:val="on"/>
    <w:pPr>
      <w:spacing w:after="0" w:line="240" w:lineRule="auto"/>
    </w:pPr>
    <w:rPr>
      <w:sz w:val="20"/>
      <w:szCs w:val="20"/>
    </w:rPr>
  </w:style>
  <w:style w:type="character" w:customStyle="1" w:styleId="FootnoteTextChar">
    <w:name w:val="Footnote Text Char"/>
    <w:link w:val="Footnotetext"/>
    <w:uiPriority w:val="99"/>
    <w:semiHidden w:val="on"/>
    <w:rPr>
      <w:sz w:val="20"/>
      <w:szCs w:val="20"/>
    </w:rPr>
  </w:style>
  <w:style w:type="character" w:styleId="Footnotereference">
    <w:name w:val="Footnote reference"/>
    <w:uiPriority w:val="99"/>
    <w:semiHidden w:val="on"/>
    <w:unhideWhenUsed w:val="on"/>
    <w:rPr>
      <w:vertAlign w:val="superscript"/>
    </w:rPr>
  </w:style>
  <w:style w:type="paragraph" w:styleId="Endnotetext">
    <w:name w:val="Endnote text"/>
    <w:link w:val="EndnoteTextChar"/>
    <w:uiPriority w:val="99"/>
    <w:semiHidden w:val="on"/>
    <w:unhideWhenUsed w:val="on"/>
    <w:pPr>
      <w:spacing w:after="0" w:line="240" w:lineRule="auto"/>
    </w:pPr>
    <w:rPr>
      <w:sz w:val="20"/>
      <w:szCs w:val="20"/>
    </w:rPr>
  </w:style>
  <w:style w:type="character" w:customStyle="1" w:styleId="EndnoteTextChar">
    <w:name w:val="Endnote Text Char"/>
    <w:link w:val="Endnotetext"/>
    <w:uiPriority w:val="99"/>
    <w:semiHidden w:val="on"/>
    <w:rPr>
      <w:sz w:val="20"/>
      <w:szCs w:val="20"/>
    </w:rPr>
  </w:style>
  <w:style w:type="character" w:styleId="Endnotereference">
    <w:name w:val="Endnote reference"/>
    <w:uiPriority w:val="99"/>
    <w:semiHidden w:val="on"/>
    <w:unhideWhenUsed w:val="on"/>
    <w:rPr>
      <w:vertAlign w:val="superscript"/>
    </w:rPr>
  </w:style>
  <w:style w:type="paragraph" w:styleId="PlainText">
    <w:name w:val="Plain Text"/>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link w:val="PlainText"/>
    <w:uiPriority w:val="99"/>
    <w:rPr>
      <w:rFonts w:ascii="Courier New" w:cs="Courier New" w:hAnsi="Courier New"/>
      <w:sz w:val="21"/>
      <w:szCs w:val="21"/>
    </w:rPr>
  </w:style>
  <w:style w:type="paragraph" w:styleId="Header">
    <w:name w:val="Header"/>
    <w:link w:val="HeaderChar"/>
    <w:uiPriority w:val="99"/>
    <w:unhideWhenUsed w:val="on"/>
    <w:pPr>
      <w:spacing w:after="0" w:line="240" w:lineRule="auto"/>
    </w:pPr>
  </w:style>
  <w:style w:type="character" w:customStyle="1" w:styleId="HeaderChar">
    <w:name w:val="Header Char"/>
    <w:link w:val="Header"/>
    <w:uiPriority w:val="99"/>
  </w:style>
  <w:style w:type="paragraph" w:styleId="Footer">
    <w:name w:val="Footer"/>
    <w:link w:val="FooterChar"/>
    <w:uiPriority w:val="99"/>
    <w:unhideWhenUsed w:val="on"/>
    <w:pPr>
      <w:spacing w:after="0" w:line="240" w:lineRule="auto"/>
    </w:pPr>
  </w:style>
  <w:style w:type="character" w:customStyle="1" w:styleId="FooterChar">
    <w:name w:val="Footer Char"/>
    <w:link w:val="Footer"/>
    <w:uiPriority w:val="99"/>
  </w:style>
  <w:style w:type="paragraph" w:styleId="Caption">
    <w:name w:val="Caption"/>
    <w:uiPriority w:val="35"/>
    <w:unhideWhenUsed w:val="on"/>
    <w:qFormat w:val="on"/>
    <w:pPr>
      <w:spacing w:after="200" w:line="240" w:lineRule="auto"/>
    </w:pPr>
    <w:rPr>
      <w:i/>
      <w:iCs/>
      <w:color w:val="1f497d" w:themeColor="text2"/>
      <w:sz w:val="18"/>
      <w:szCs w:val="18"/>
    </w:rPr>
  </w:style>
  <w:style w:type="paragraph" w:default="1" w:styleId="Normal">
    <w:name w:val="Normal"/>
    <w:uiPriority w:val="99"/>
    <w:qFormat w:val="on"/>
  </w:style>
  <w:style w:type="paragraph" w:styleId="Heading1">
    <w:name w:val="Heading 1"/>
    <w:basedOn w:val="Normal"/>
    <w:link w:val="Заголовок1Знак"/>
    <w:uiPriority w:val="9"/>
    <w:qFormat w:val="on"/>
    <w:pPr>
      <w:spacing w:before="100" w:after="100" w:line="240" w:lineRule="auto"/>
    </w:pPr>
    <w:rPr>
      <w:rFonts w:ascii="Times New Roman" w:cs="Times New Roman" w:eastAsia="Times New Roman" w:hAnsi="Times New Roman"/>
      <w:b/>
      <w:bCs/>
      <w:sz w:val="48"/>
      <w:szCs w:val="48"/>
      <w:lang w:eastAsia="ru-RU"/>
    </w:rPr>
  </w:style>
  <w:style w:type="paragraph" w:styleId="Heading2">
    <w:name w:val="Heading 2"/>
    <w:basedOn w:val="Normal"/>
    <w:next w:val="Normal"/>
    <w:link w:val="Заголовок2Знак"/>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sz w:val="26"/>
      <w:szCs w:val="26"/>
    </w:rPr>
  </w:style>
  <w:style w:type="paragraph" w:styleId="Heading3">
    <w:name w:val="Heading 3"/>
    <w:basedOn w:val="Normal"/>
    <w:next w:val="Normal"/>
    <w:link w:val="Заголовок3Знак"/>
    <w:uiPriority w:val="9"/>
    <w:semiHidden w:val="on"/>
    <w:unhideWhenUsed w:val="on"/>
    <w:qFormat w:val="on"/>
    <w:pPr>
      <w:keepNext w:val="on"/>
      <w:keepLines w:val="on"/>
      <w:spacing w:before="200" w:after="0"/>
    </w:pPr>
    <w:rPr>
      <w:rFonts w:asciiTheme="majorHAnsi" w:cstheme="majorBidi" w:eastAsiaTheme="majorEastAsia" w:hAnsiTheme="majorHAnsi"/>
      <w:b/>
      <w:bCs/>
      <w:color w:val="4f81bd" w:themeColor="accent1"/>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rmal(Web)">
    <w:name w:val="Normal (Web)"/>
    <w:basedOn w:val="Normal"/>
    <w:uiPriority w:val="99"/>
    <w:unhideWhenUsed w:val="on"/>
    <w:pPr>
      <w:spacing w:before="100" w:after="100" w:line="240" w:lineRule="auto"/>
    </w:pPr>
    <w:rPr>
      <w:rFonts w:ascii="Times New Roman" w:cs="Times New Roman" w:eastAsia="Times New Roman" w:hAnsi="Times New Roman"/>
      <w:sz w:val="24"/>
      <w:szCs w:val="24"/>
      <w:lang w:eastAsia="ru-RU"/>
    </w:rPr>
  </w:style>
  <w:style w:type="paragraph" w:customStyle="1" w:styleId="Toc__title">
    <w:name w:val="Toc__title"/>
    <w:basedOn w:val="Normal"/>
    <w:uiPriority w:val="99"/>
    <w:pPr>
      <w:spacing w:before="100" w:after="100" w:line="240" w:lineRule="auto"/>
    </w:pPr>
    <w:rPr>
      <w:rFonts w:ascii="Times New Roman" w:cs="Times New Roman" w:eastAsia="Times New Roman" w:hAnsi="Times New Roman"/>
      <w:sz w:val="24"/>
      <w:szCs w:val="24"/>
      <w:lang w:eastAsia="ru-RU"/>
    </w:rPr>
  </w:style>
  <w:style w:type="character" w:styleId="Hyperlink">
    <w:name w:val="Hyperlink"/>
    <w:basedOn w:val="DefaultParagraphFont"/>
    <w:uiPriority w:val="99"/>
    <w:semiHidden w:val="on"/>
    <w:unhideWhenUsed w:val="on"/>
    <w:rPr>
      <w:color w:val="0000ff"/>
      <w:u w:val="single"/>
    </w:rPr>
  </w:style>
  <w:style w:type="character" w:customStyle="1" w:styleId="Toc__number">
    <w:name w:val="Toc__number"/>
    <w:basedOn w:val="DefaultParagraphFont"/>
    <w:uiPriority w:val="99"/>
  </w:style>
  <w:style w:type="character" w:customStyle="1" w:styleId="Заголовок1Знак">
    <w:name w:val="Заголовок 1 Знак"/>
    <w:basedOn w:val="DefaultParagraphFont"/>
    <w:link w:val="Heading1"/>
    <w:uiPriority w:val="9"/>
    <w:rPr>
      <w:rFonts w:ascii="Times New Roman" w:cs="Times New Roman" w:eastAsia="Times New Roman" w:hAnsi="Times New Roman"/>
      <w:b/>
      <w:bCs/>
      <w:sz w:val="48"/>
      <w:szCs w:val="48"/>
      <w:lang w:eastAsia="ru-RU"/>
    </w:rPr>
  </w:style>
  <w:style w:type="character" w:customStyle="1" w:styleId="Заголовок2Знак">
    <w:name w:val="Заголовок 2 Знак"/>
    <w:basedOn w:val="DefaultParagraphFont"/>
    <w:link w:val="Heading2"/>
    <w:uiPriority w:val="9"/>
    <w:semiHidden w:val="on"/>
    <w:rPr>
      <w:rFonts w:asciiTheme="majorHAnsi" w:cstheme="majorBidi" w:eastAsiaTheme="majorEastAsia" w:hAnsiTheme="majorHAnsi"/>
      <w:b/>
      <w:bCs/>
      <w:color w:val="4f81bd" w:themeColor="accent1"/>
      <w:sz w:val="26"/>
      <w:szCs w:val="26"/>
    </w:rPr>
  </w:style>
  <w:style w:type="character" w:styleId="Strong">
    <w:name w:val="Strong"/>
    <w:basedOn w:val="DefaultParagraphFont"/>
    <w:uiPriority w:val="22"/>
    <w:qFormat w:val="on"/>
    <w:rPr>
      <w:b/>
      <w:bCs/>
    </w:rPr>
  </w:style>
  <w:style w:type="character" w:customStyle="1" w:styleId="Заголовок3Знак">
    <w:name w:val="Заголовок 3 Знак"/>
    <w:basedOn w:val="DefaultParagraphFont"/>
    <w:link w:val="Heading3"/>
    <w:uiPriority w:val="9"/>
    <w:semiHidden w:val="on"/>
    <w:rPr>
      <w:rFonts w:asciiTheme="majorHAnsi" w:cstheme="majorBidi" w:eastAsiaTheme="majorEastAsia" w:hAnsiTheme="majorHAnsi"/>
      <w:b/>
      <w:bCs/>
      <w:color w:val="4f81bd" w:themeColor="accent1"/>
    </w:rPr>
  </w:style>
  <w:style w:type="paragraph" w:customStyle="1" w:styleId="Wp-caption-text">
    <w:name w:val="Wp-caption-text"/>
    <w:basedOn w:val="Normal"/>
    <w:uiPriority w:val="99"/>
    <w:pPr>
      <w:spacing w:before="100" w:after="100" w:line="240" w:lineRule="auto"/>
    </w:pPr>
    <w:rPr>
      <w:rFonts w:ascii="Times New Roman" w:cs="Times New Roman" w:eastAsia="Times New Roman" w:hAnsi="Times New Roman"/>
      <w:sz w:val="24"/>
      <w:szCs w:val="24"/>
      <w:lang w:eastAsia="ru-RU"/>
    </w:rPr>
  </w:style>
  <w:style w:type="paragraph" w:styleId="ListParagraph">
    <w:name w:val="List Paragraph"/>
    <w:basedOn w:val="Normal"/>
    <w:uiPriority w:val="34"/>
    <w:qFormat w:val="on"/>
    <w:pPr>
      <w:ind w:left="720"/>
      <w:contextualSpacing w:val="on"/>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242C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E242C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242C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24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octitle">
    <w:name w:val="toc__title"/>
    <w:basedOn w:val="a"/>
    <w:rsid w:val="00E242C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242C1"/>
    <w:rPr>
      <w:color w:val="0000FF"/>
      <w:u w:val="single"/>
    </w:rPr>
  </w:style>
  <w:style w:type="character" w:customStyle="1" w:styleId="tocnumber">
    <w:name w:val="toc__number"/>
    <w:basedOn w:val="a0"/>
    <w:rsid w:val="00E242C1"/>
  </w:style>
  <w:style w:type="character" w:customStyle="1" w:styleId="10">
    <w:name w:val="Заголовок 1 Знак"/>
    <w:basedOn w:val="a0"/>
    <w:link w:val="1"/>
    <w:uiPriority w:val="9"/>
    <w:rsid w:val="00E242C1"/>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E242C1"/>
    <w:rPr>
      <w:rFonts w:asciiTheme="majorHAnsi" w:eastAsiaTheme="majorEastAsia" w:hAnsiTheme="majorHAnsi" w:cstheme="majorBidi"/>
      <w:b/>
      <w:bCs/>
      <w:color w:val="4F81BD" w:themeColor="accent1"/>
      <w:sz w:val="26"/>
      <w:szCs w:val="26"/>
    </w:rPr>
  </w:style>
  <w:style w:type="character" w:styleId="a5">
    <w:name w:val="Strong"/>
    <w:basedOn w:val="a0"/>
    <w:uiPriority w:val="22"/>
    <w:qFormat/>
    <w:rsid w:val="00E242C1"/>
    <w:rPr>
      <w:b/>
      <w:bCs/>
    </w:rPr>
  </w:style>
  <w:style w:type="character" w:customStyle="1" w:styleId="30">
    <w:name w:val="Заголовок 3 Знак"/>
    <w:basedOn w:val="a0"/>
    <w:link w:val="3"/>
    <w:uiPriority w:val="9"/>
    <w:semiHidden/>
    <w:rsid w:val="00E242C1"/>
    <w:rPr>
      <w:rFonts w:asciiTheme="majorHAnsi" w:eastAsiaTheme="majorEastAsia" w:hAnsiTheme="majorHAnsi" w:cstheme="majorBidi"/>
      <w:b/>
      <w:bCs/>
      <w:color w:val="4F81BD" w:themeColor="accent1"/>
    </w:rPr>
  </w:style>
  <w:style w:type="paragraph" w:customStyle="1" w:styleId="wp-caption-text">
    <w:name w:val="wp-caption-text"/>
    <w:basedOn w:val="a"/>
    <w:rsid w:val="00E242C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3751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7631">
      <w:bodyDiv w:val="1"/>
      <w:marLeft w:val="0"/>
      <w:marRight w:val="0"/>
      <w:marTop w:val="0"/>
      <w:marBottom w:val="0"/>
      <w:divBdr>
        <w:top w:val="none" w:sz="0" w:space="0" w:color="auto"/>
        <w:left w:val="none" w:sz="0" w:space="0" w:color="auto"/>
        <w:bottom w:val="none" w:sz="0" w:space="0" w:color="auto"/>
        <w:right w:val="none" w:sz="0" w:space="0" w:color="auto"/>
      </w:divBdr>
      <w:divsChild>
        <w:div w:id="1366439730">
          <w:marLeft w:val="0"/>
          <w:marRight w:val="0"/>
          <w:marTop w:val="240"/>
          <w:marBottom w:val="240"/>
          <w:divBdr>
            <w:top w:val="none" w:sz="0" w:space="0" w:color="auto"/>
            <w:left w:val="none" w:sz="0" w:space="0" w:color="auto"/>
            <w:bottom w:val="none" w:sz="0" w:space="0" w:color="auto"/>
            <w:right w:val="none" w:sz="0" w:space="0" w:color="auto"/>
          </w:divBdr>
          <w:divsChild>
            <w:div w:id="110037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99637">
      <w:bodyDiv w:val="1"/>
      <w:marLeft w:val="0"/>
      <w:marRight w:val="0"/>
      <w:marTop w:val="0"/>
      <w:marBottom w:val="0"/>
      <w:divBdr>
        <w:top w:val="none" w:sz="0" w:space="0" w:color="auto"/>
        <w:left w:val="none" w:sz="0" w:space="0" w:color="auto"/>
        <w:bottom w:val="none" w:sz="0" w:space="0" w:color="auto"/>
        <w:right w:val="none" w:sz="0" w:space="0" w:color="auto"/>
      </w:divBdr>
    </w:div>
    <w:div w:id="184831516">
      <w:bodyDiv w:val="1"/>
      <w:marLeft w:val="0"/>
      <w:marRight w:val="0"/>
      <w:marTop w:val="0"/>
      <w:marBottom w:val="0"/>
      <w:divBdr>
        <w:top w:val="none" w:sz="0" w:space="0" w:color="auto"/>
        <w:left w:val="none" w:sz="0" w:space="0" w:color="auto"/>
        <w:bottom w:val="none" w:sz="0" w:space="0" w:color="auto"/>
        <w:right w:val="none" w:sz="0" w:space="0" w:color="auto"/>
      </w:divBdr>
      <w:divsChild>
        <w:div w:id="333340362">
          <w:marLeft w:val="0"/>
          <w:marRight w:val="0"/>
          <w:marTop w:val="100"/>
          <w:marBottom w:val="100"/>
          <w:divBdr>
            <w:top w:val="none" w:sz="0" w:space="0" w:color="auto"/>
            <w:left w:val="none" w:sz="0" w:space="0" w:color="auto"/>
            <w:bottom w:val="none" w:sz="0" w:space="0" w:color="auto"/>
            <w:right w:val="none" w:sz="0" w:space="0" w:color="auto"/>
          </w:divBdr>
        </w:div>
      </w:divsChild>
    </w:div>
    <w:div w:id="215894896">
      <w:bodyDiv w:val="1"/>
      <w:marLeft w:val="0"/>
      <w:marRight w:val="0"/>
      <w:marTop w:val="0"/>
      <w:marBottom w:val="0"/>
      <w:divBdr>
        <w:top w:val="none" w:sz="0" w:space="0" w:color="auto"/>
        <w:left w:val="none" w:sz="0" w:space="0" w:color="auto"/>
        <w:bottom w:val="none" w:sz="0" w:space="0" w:color="auto"/>
        <w:right w:val="none" w:sz="0" w:space="0" w:color="auto"/>
      </w:divBdr>
      <w:divsChild>
        <w:div w:id="512258293">
          <w:marLeft w:val="0"/>
          <w:marRight w:val="0"/>
          <w:marTop w:val="100"/>
          <w:marBottom w:val="100"/>
          <w:divBdr>
            <w:top w:val="none" w:sz="0" w:space="0" w:color="auto"/>
            <w:left w:val="none" w:sz="0" w:space="0" w:color="auto"/>
            <w:bottom w:val="none" w:sz="0" w:space="0" w:color="auto"/>
            <w:right w:val="none" w:sz="0" w:space="0" w:color="auto"/>
          </w:divBdr>
        </w:div>
        <w:div w:id="2118599598">
          <w:blockQuote w:val="1"/>
          <w:marLeft w:val="0"/>
          <w:marRight w:val="0"/>
          <w:marTop w:val="0"/>
          <w:marBottom w:val="300"/>
          <w:divBdr>
            <w:top w:val="none" w:sz="0" w:space="0" w:color="auto"/>
            <w:left w:val="single" w:sz="18" w:space="15" w:color="000000"/>
            <w:bottom w:val="none" w:sz="0" w:space="0" w:color="auto"/>
            <w:right w:val="none" w:sz="0" w:space="0" w:color="auto"/>
          </w:divBdr>
        </w:div>
      </w:divsChild>
    </w:div>
    <w:div w:id="262151693">
      <w:bodyDiv w:val="1"/>
      <w:marLeft w:val="0"/>
      <w:marRight w:val="0"/>
      <w:marTop w:val="0"/>
      <w:marBottom w:val="0"/>
      <w:divBdr>
        <w:top w:val="none" w:sz="0" w:space="0" w:color="auto"/>
        <w:left w:val="none" w:sz="0" w:space="0" w:color="auto"/>
        <w:bottom w:val="none" w:sz="0" w:space="0" w:color="auto"/>
        <w:right w:val="none" w:sz="0" w:space="0" w:color="auto"/>
      </w:divBdr>
    </w:div>
    <w:div w:id="291178616">
      <w:bodyDiv w:val="1"/>
      <w:marLeft w:val="0"/>
      <w:marRight w:val="0"/>
      <w:marTop w:val="0"/>
      <w:marBottom w:val="0"/>
      <w:divBdr>
        <w:top w:val="none" w:sz="0" w:space="0" w:color="auto"/>
        <w:left w:val="none" w:sz="0" w:space="0" w:color="auto"/>
        <w:bottom w:val="none" w:sz="0" w:space="0" w:color="auto"/>
        <w:right w:val="none" w:sz="0" w:space="0" w:color="auto"/>
      </w:divBdr>
    </w:div>
    <w:div w:id="382025227">
      <w:bodyDiv w:val="1"/>
      <w:marLeft w:val="0"/>
      <w:marRight w:val="0"/>
      <w:marTop w:val="0"/>
      <w:marBottom w:val="0"/>
      <w:divBdr>
        <w:top w:val="none" w:sz="0" w:space="0" w:color="auto"/>
        <w:left w:val="none" w:sz="0" w:space="0" w:color="auto"/>
        <w:bottom w:val="none" w:sz="0" w:space="0" w:color="auto"/>
        <w:right w:val="none" w:sz="0" w:space="0" w:color="auto"/>
      </w:divBdr>
      <w:divsChild>
        <w:div w:id="1829979361">
          <w:marLeft w:val="0"/>
          <w:marRight w:val="0"/>
          <w:marTop w:val="100"/>
          <w:marBottom w:val="100"/>
          <w:divBdr>
            <w:top w:val="none" w:sz="0" w:space="0" w:color="auto"/>
            <w:left w:val="none" w:sz="0" w:space="0" w:color="auto"/>
            <w:bottom w:val="none" w:sz="0" w:space="0" w:color="auto"/>
            <w:right w:val="none" w:sz="0" w:space="0" w:color="auto"/>
          </w:divBdr>
        </w:div>
      </w:divsChild>
    </w:div>
    <w:div w:id="405610401">
      <w:bodyDiv w:val="1"/>
      <w:marLeft w:val="0"/>
      <w:marRight w:val="0"/>
      <w:marTop w:val="0"/>
      <w:marBottom w:val="0"/>
      <w:divBdr>
        <w:top w:val="none" w:sz="0" w:space="0" w:color="auto"/>
        <w:left w:val="none" w:sz="0" w:space="0" w:color="auto"/>
        <w:bottom w:val="none" w:sz="0" w:space="0" w:color="auto"/>
        <w:right w:val="none" w:sz="0" w:space="0" w:color="auto"/>
      </w:divBdr>
    </w:div>
    <w:div w:id="589775352">
      <w:bodyDiv w:val="1"/>
      <w:marLeft w:val="0"/>
      <w:marRight w:val="0"/>
      <w:marTop w:val="0"/>
      <w:marBottom w:val="0"/>
      <w:divBdr>
        <w:top w:val="none" w:sz="0" w:space="0" w:color="auto"/>
        <w:left w:val="none" w:sz="0" w:space="0" w:color="auto"/>
        <w:bottom w:val="none" w:sz="0" w:space="0" w:color="auto"/>
        <w:right w:val="none" w:sz="0" w:space="0" w:color="auto"/>
      </w:divBdr>
      <w:divsChild>
        <w:div w:id="939681234">
          <w:marLeft w:val="0"/>
          <w:marRight w:val="0"/>
          <w:marTop w:val="0"/>
          <w:marBottom w:val="0"/>
          <w:divBdr>
            <w:top w:val="none" w:sz="0" w:space="0" w:color="auto"/>
            <w:left w:val="none" w:sz="0" w:space="0" w:color="auto"/>
            <w:bottom w:val="none" w:sz="0" w:space="0" w:color="auto"/>
            <w:right w:val="none" w:sz="0" w:space="0" w:color="auto"/>
          </w:divBdr>
        </w:div>
        <w:div w:id="1482573239">
          <w:blockQuote w:val="1"/>
          <w:marLeft w:val="0"/>
          <w:marRight w:val="0"/>
          <w:marTop w:val="0"/>
          <w:marBottom w:val="300"/>
          <w:divBdr>
            <w:top w:val="none" w:sz="0" w:space="0" w:color="auto"/>
            <w:left w:val="single" w:sz="18" w:space="15" w:color="000000"/>
            <w:bottom w:val="none" w:sz="0" w:space="0" w:color="auto"/>
            <w:right w:val="none" w:sz="0" w:space="0" w:color="auto"/>
          </w:divBdr>
        </w:div>
      </w:divsChild>
    </w:div>
    <w:div w:id="677272682">
      <w:bodyDiv w:val="1"/>
      <w:marLeft w:val="0"/>
      <w:marRight w:val="0"/>
      <w:marTop w:val="0"/>
      <w:marBottom w:val="0"/>
      <w:divBdr>
        <w:top w:val="none" w:sz="0" w:space="0" w:color="auto"/>
        <w:left w:val="none" w:sz="0" w:space="0" w:color="auto"/>
        <w:bottom w:val="none" w:sz="0" w:space="0" w:color="auto"/>
        <w:right w:val="none" w:sz="0" w:space="0" w:color="auto"/>
      </w:divBdr>
      <w:divsChild>
        <w:div w:id="1652784635">
          <w:marLeft w:val="0"/>
          <w:marRight w:val="0"/>
          <w:marTop w:val="100"/>
          <w:marBottom w:val="100"/>
          <w:divBdr>
            <w:top w:val="none" w:sz="0" w:space="0" w:color="auto"/>
            <w:left w:val="none" w:sz="0" w:space="0" w:color="auto"/>
            <w:bottom w:val="none" w:sz="0" w:space="0" w:color="auto"/>
            <w:right w:val="none" w:sz="0" w:space="0" w:color="auto"/>
          </w:divBdr>
        </w:div>
      </w:divsChild>
    </w:div>
    <w:div w:id="786123979">
      <w:bodyDiv w:val="1"/>
      <w:marLeft w:val="0"/>
      <w:marRight w:val="0"/>
      <w:marTop w:val="0"/>
      <w:marBottom w:val="0"/>
      <w:divBdr>
        <w:top w:val="none" w:sz="0" w:space="0" w:color="auto"/>
        <w:left w:val="none" w:sz="0" w:space="0" w:color="auto"/>
        <w:bottom w:val="none" w:sz="0" w:space="0" w:color="auto"/>
        <w:right w:val="none" w:sz="0" w:space="0" w:color="auto"/>
      </w:divBdr>
      <w:divsChild>
        <w:div w:id="762725142">
          <w:marLeft w:val="0"/>
          <w:marRight w:val="0"/>
          <w:marTop w:val="100"/>
          <w:marBottom w:val="100"/>
          <w:divBdr>
            <w:top w:val="none" w:sz="0" w:space="0" w:color="auto"/>
            <w:left w:val="none" w:sz="0" w:space="0" w:color="auto"/>
            <w:bottom w:val="none" w:sz="0" w:space="0" w:color="auto"/>
            <w:right w:val="none" w:sz="0" w:space="0" w:color="auto"/>
          </w:divBdr>
        </w:div>
      </w:divsChild>
    </w:div>
    <w:div w:id="804154703">
      <w:bodyDiv w:val="1"/>
      <w:marLeft w:val="0"/>
      <w:marRight w:val="0"/>
      <w:marTop w:val="0"/>
      <w:marBottom w:val="0"/>
      <w:divBdr>
        <w:top w:val="none" w:sz="0" w:space="0" w:color="auto"/>
        <w:left w:val="none" w:sz="0" w:space="0" w:color="auto"/>
        <w:bottom w:val="none" w:sz="0" w:space="0" w:color="auto"/>
        <w:right w:val="none" w:sz="0" w:space="0" w:color="auto"/>
      </w:divBdr>
    </w:div>
    <w:div w:id="835146284">
      <w:bodyDiv w:val="1"/>
      <w:marLeft w:val="0"/>
      <w:marRight w:val="0"/>
      <w:marTop w:val="0"/>
      <w:marBottom w:val="0"/>
      <w:divBdr>
        <w:top w:val="none" w:sz="0" w:space="0" w:color="auto"/>
        <w:left w:val="none" w:sz="0" w:space="0" w:color="auto"/>
        <w:bottom w:val="none" w:sz="0" w:space="0" w:color="auto"/>
        <w:right w:val="none" w:sz="0" w:space="0" w:color="auto"/>
      </w:divBdr>
      <w:divsChild>
        <w:div w:id="202641271">
          <w:blockQuote w:val="1"/>
          <w:marLeft w:val="0"/>
          <w:marRight w:val="0"/>
          <w:marTop w:val="0"/>
          <w:marBottom w:val="300"/>
          <w:divBdr>
            <w:top w:val="none" w:sz="0" w:space="0" w:color="auto"/>
            <w:left w:val="single" w:sz="18" w:space="15" w:color="000000"/>
            <w:bottom w:val="none" w:sz="0" w:space="0" w:color="auto"/>
            <w:right w:val="none" w:sz="0" w:space="0" w:color="auto"/>
          </w:divBdr>
        </w:div>
        <w:div w:id="433869808">
          <w:marLeft w:val="0"/>
          <w:marRight w:val="0"/>
          <w:marTop w:val="0"/>
          <w:marBottom w:val="0"/>
          <w:divBdr>
            <w:top w:val="none" w:sz="0" w:space="0" w:color="auto"/>
            <w:left w:val="none" w:sz="0" w:space="0" w:color="auto"/>
            <w:bottom w:val="none" w:sz="0" w:space="0" w:color="auto"/>
            <w:right w:val="none" w:sz="0" w:space="0" w:color="auto"/>
          </w:divBdr>
        </w:div>
      </w:divsChild>
    </w:div>
    <w:div w:id="863325289">
      <w:bodyDiv w:val="1"/>
      <w:marLeft w:val="0"/>
      <w:marRight w:val="0"/>
      <w:marTop w:val="0"/>
      <w:marBottom w:val="0"/>
      <w:divBdr>
        <w:top w:val="none" w:sz="0" w:space="0" w:color="auto"/>
        <w:left w:val="none" w:sz="0" w:space="0" w:color="auto"/>
        <w:bottom w:val="none" w:sz="0" w:space="0" w:color="auto"/>
        <w:right w:val="none" w:sz="0" w:space="0" w:color="auto"/>
      </w:divBdr>
    </w:div>
    <w:div w:id="909731212">
      <w:bodyDiv w:val="1"/>
      <w:marLeft w:val="0"/>
      <w:marRight w:val="0"/>
      <w:marTop w:val="0"/>
      <w:marBottom w:val="0"/>
      <w:divBdr>
        <w:top w:val="none" w:sz="0" w:space="0" w:color="auto"/>
        <w:left w:val="none" w:sz="0" w:space="0" w:color="auto"/>
        <w:bottom w:val="none" w:sz="0" w:space="0" w:color="auto"/>
        <w:right w:val="none" w:sz="0" w:space="0" w:color="auto"/>
      </w:divBdr>
    </w:div>
    <w:div w:id="911618126">
      <w:bodyDiv w:val="1"/>
      <w:marLeft w:val="0"/>
      <w:marRight w:val="0"/>
      <w:marTop w:val="0"/>
      <w:marBottom w:val="0"/>
      <w:divBdr>
        <w:top w:val="none" w:sz="0" w:space="0" w:color="auto"/>
        <w:left w:val="none" w:sz="0" w:space="0" w:color="auto"/>
        <w:bottom w:val="none" w:sz="0" w:space="0" w:color="auto"/>
        <w:right w:val="none" w:sz="0" w:space="0" w:color="auto"/>
      </w:divBdr>
      <w:divsChild>
        <w:div w:id="1504199816">
          <w:blockQuote w:val="1"/>
          <w:marLeft w:val="0"/>
          <w:marRight w:val="0"/>
          <w:marTop w:val="0"/>
          <w:marBottom w:val="300"/>
          <w:divBdr>
            <w:top w:val="none" w:sz="0" w:space="0" w:color="auto"/>
            <w:left w:val="single" w:sz="18" w:space="15" w:color="000000"/>
            <w:bottom w:val="none" w:sz="0" w:space="0" w:color="auto"/>
            <w:right w:val="none" w:sz="0" w:space="0" w:color="auto"/>
          </w:divBdr>
        </w:div>
      </w:divsChild>
    </w:div>
    <w:div w:id="955450902">
      <w:bodyDiv w:val="1"/>
      <w:marLeft w:val="0"/>
      <w:marRight w:val="0"/>
      <w:marTop w:val="0"/>
      <w:marBottom w:val="0"/>
      <w:divBdr>
        <w:top w:val="none" w:sz="0" w:space="0" w:color="auto"/>
        <w:left w:val="none" w:sz="0" w:space="0" w:color="auto"/>
        <w:bottom w:val="none" w:sz="0" w:space="0" w:color="auto"/>
        <w:right w:val="none" w:sz="0" w:space="0" w:color="auto"/>
      </w:divBdr>
      <w:divsChild>
        <w:div w:id="1815558386">
          <w:marLeft w:val="0"/>
          <w:marRight w:val="0"/>
          <w:marTop w:val="100"/>
          <w:marBottom w:val="100"/>
          <w:divBdr>
            <w:top w:val="none" w:sz="0" w:space="0" w:color="auto"/>
            <w:left w:val="none" w:sz="0" w:space="0" w:color="auto"/>
            <w:bottom w:val="none" w:sz="0" w:space="0" w:color="auto"/>
            <w:right w:val="none" w:sz="0" w:space="0" w:color="auto"/>
          </w:divBdr>
        </w:div>
      </w:divsChild>
    </w:div>
    <w:div w:id="989676113">
      <w:bodyDiv w:val="1"/>
      <w:marLeft w:val="0"/>
      <w:marRight w:val="0"/>
      <w:marTop w:val="0"/>
      <w:marBottom w:val="0"/>
      <w:divBdr>
        <w:top w:val="none" w:sz="0" w:space="0" w:color="auto"/>
        <w:left w:val="none" w:sz="0" w:space="0" w:color="auto"/>
        <w:bottom w:val="none" w:sz="0" w:space="0" w:color="auto"/>
        <w:right w:val="none" w:sz="0" w:space="0" w:color="auto"/>
      </w:divBdr>
      <w:divsChild>
        <w:div w:id="50618146">
          <w:marLeft w:val="0"/>
          <w:marRight w:val="0"/>
          <w:marTop w:val="100"/>
          <w:marBottom w:val="100"/>
          <w:divBdr>
            <w:top w:val="none" w:sz="0" w:space="0" w:color="auto"/>
            <w:left w:val="none" w:sz="0" w:space="0" w:color="auto"/>
            <w:bottom w:val="none" w:sz="0" w:space="0" w:color="auto"/>
            <w:right w:val="none" w:sz="0" w:space="0" w:color="auto"/>
          </w:divBdr>
        </w:div>
        <w:div w:id="996495483">
          <w:blockQuote w:val="1"/>
          <w:marLeft w:val="0"/>
          <w:marRight w:val="0"/>
          <w:marTop w:val="0"/>
          <w:marBottom w:val="300"/>
          <w:divBdr>
            <w:top w:val="none" w:sz="0" w:space="0" w:color="auto"/>
            <w:left w:val="single" w:sz="18" w:space="15" w:color="000000"/>
            <w:bottom w:val="none" w:sz="0" w:space="0" w:color="auto"/>
            <w:right w:val="none" w:sz="0" w:space="0" w:color="auto"/>
          </w:divBdr>
        </w:div>
      </w:divsChild>
    </w:div>
    <w:div w:id="1112827110">
      <w:bodyDiv w:val="1"/>
      <w:marLeft w:val="0"/>
      <w:marRight w:val="0"/>
      <w:marTop w:val="0"/>
      <w:marBottom w:val="0"/>
      <w:divBdr>
        <w:top w:val="none" w:sz="0" w:space="0" w:color="auto"/>
        <w:left w:val="none" w:sz="0" w:space="0" w:color="auto"/>
        <w:bottom w:val="none" w:sz="0" w:space="0" w:color="auto"/>
        <w:right w:val="none" w:sz="0" w:space="0" w:color="auto"/>
      </w:divBdr>
      <w:divsChild>
        <w:div w:id="578443929">
          <w:marLeft w:val="0"/>
          <w:marRight w:val="0"/>
          <w:marTop w:val="100"/>
          <w:marBottom w:val="100"/>
          <w:divBdr>
            <w:top w:val="none" w:sz="0" w:space="0" w:color="auto"/>
            <w:left w:val="none" w:sz="0" w:space="0" w:color="auto"/>
            <w:bottom w:val="none" w:sz="0" w:space="0" w:color="auto"/>
            <w:right w:val="none" w:sz="0" w:space="0" w:color="auto"/>
          </w:divBdr>
        </w:div>
      </w:divsChild>
    </w:div>
    <w:div w:id="1462070266">
      <w:bodyDiv w:val="1"/>
      <w:marLeft w:val="0"/>
      <w:marRight w:val="0"/>
      <w:marTop w:val="0"/>
      <w:marBottom w:val="0"/>
      <w:divBdr>
        <w:top w:val="none" w:sz="0" w:space="0" w:color="auto"/>
        <w:left w:val="none" w:sz="0" w:space="0" w:color="auto"/>
        <w:bottom w:val="none" w:sz="0" w:space="0" w:color="auto"/>
        <w:right w:val="none" w:sz="0" w:space="0" w:color="auto"/>
      </w:divBdr>
      <w:divsChild>
        <w:div w:id="321549967">
          <w:marLeft w:val="0"/>
          <w:marRight w:val="0"/>
          <w:marTop w:val="0"/>
          <w:marBottom w:val="0"/>
          <w:divBdr>
            <w:top w:val="none" w:sz="0" w:space="0" w:color="auto"/>
            <w:left w:val="none" w:sz="0" w:space="0" w:color="auto"/>
            <w:bottom w:val="none" w:sz="0" w:space="0" w:color="auto"/>
            <w:right w:val="none" w:sz="0" w:space="0" w:color="auto"/>
          </w:divBdr>
        </w:div>
        <w:div w:id="2048601427">
          <w:marLeft w:val="0"/>
          <w:marRight w:val="0"/>
          <w:marTop w:val="270"/>
          <w:marBottom w:val="0"/>
          <w:divBdr>
            <w:top w:val="none" w:sz="0" w:space="0" w:color="auto"/>
            <w:left w:val="none" w:sz="0" w:space="0" w:color="auto"/>
            <w:bottom w:val="none" w:sz="0" w:space="0" w:color="auto"/>
            <w:right w:val="none" w:sz="0" w:space="0" w:color="auto"/>
          </w:divBdr>
        </w:div>
      </w:divsChild>
    </w:div>
    <w:div w:id="1642730756">
      <w:bodyDiv w:val="1"/>
      <w:marLeft w:val="0"/>
      <w:marRight w:val="0"/>
      <w:marTop w:val="0"/>
      <w:marBottom w:val="0"/>
      <w:divBdr>
        <w:top w:val="none" w:sz="0" w:space="0" w:color="auto"/>
        <w:left w:val="none" w:sz="0" w:space="0" w:color="auto"/>
        <w:bottom w:val="none" w:sz="0" w:space="0" w:color="auto"/>
        <w:right w:val="none" w:sz="0" w:space="0" w:color="auto"/>
      </w:divBdr>
      <w:divsChild>
        <w:div w:id="2121145235">
          <w:marLeft w:val="0"/>
          <w:marRight w:val="0"/>
          <w:marTop w:val="100"/>
          <w:marBottom w:val="100"/>
          <w:divBdr>
            <w:top w:val="none" w:sz="0" w:space="0" w:color="auto"/>
            <w:left w:val="none" w:sz="0" w:space="0" w:color="auto"/>
            <w:bottom w:val="none" w:sz="0" w:space="0" w:color="auto"/>
            <w:right w:val="none" w:sz="0" w:space="0" w:color="auto"/>
          </w:divBdr>
        </w:div>
      </w:divsChild>
    </w:div>
    <w:div w:id="1803576593">
      <w:bodyDiv w:val="1"/>
      <w:marLeft w:val="0"/>
      <w:marRight w:val="0"/>
      <w:marTop w:val="0"/>
      <w:marBottom w:val="0"/>
      <w:divBdr>
        <w:top w:val="none" w:sz="0" w:space="0" w:color="auto"/>
        <w:left w:val="none" w:sz="0" w:space="0" w:color="auto"/>
        <w:bottom w:val="none" w:sz="0" w:space="0" w:color="auto"/>
        <w:right w:val="none" w:sz="0" w:space="0" w:color="auto"/>
      </w:divBdr>
      <w:divsChild>
        <w:div w:id="88166011">
          <w:marLeft w:val="0"/>
          <w:marRight w:val="0"/>
          <w:marTop w:val="100"/>
          <w:marBottom w:val="100"/>
          <w:divBdr>
            <w:top w:val="none" w:sz="0" w:space="0" w:color="auto"/>
            <w:left w:val="none" w:sz="0" w:space="0" w:color="auto"/>
            <w:bottom w:val="none" w:sz="0" w:space="0" w:color="auto"/>
            <w:right w:val="none" w:sz="0" w:space="0" w:color="auto"/>
          </w:divBdr>
        </w:div>
      </w:divsChild>
    </w:div>
    <w:div w:id="1864317684">
      <w:bodyDiv w:val="1"/>
      <w:marLeft w:val="0"/>
      <w:marRight w:val="0"/>
      <w:marTop w:val="0"/>
      <w:marBottom w:val="0"/>
      <w:divBdr>
        <w:top w:val="none" w:sz="0" w:space="0" w:color="auto"/>
        <w:left w:val="none" w:sz="0" w:space="0" w:color="auto"/>
        <w:bottom w:val="none" w:sz="0" w:space="0" w:color="auto"/>
        <w:right w:val="none" w:sz="0" w:space="0" w:color="auto"/>
      </w:divBdr>
      <w:divsChild>
        <w:div w:id="1795175294">
          <w:marLeft w:val="0"/>
          <w:marRight w:val="0"/>
          <w:marTop w:val="100"/>
          <w:marBottom w:val="100"/>
          <w:divBdr>
            <w:top w:val="none" w:sz="0" w:space="0" w:color="auto"/>
            <w:left w:val="none" w:sz="0" w:space="0" w:color="auto"/>
            <w:bottom w:val="none" w:sz="0" w:space="0" w:color="auto"/>
            <w:right w:val="none" w:sz="0" w:space="0" w:color="auto"/>
          </w:divBdr>
        </w:div>
      </w:divsChild>
    </w:div>
    <w:div w:id="1873690567">
      <w:bodyDiv w:val="1"/>
      <w:marLeft w:val="0"/>
      <w:marRight w:val="0"/>
      <w:marTop w:val="0"/>
      <w:marBottom w:val="0"/>
      <w:divBdr>
        <w:top w:val="none" w:sz="0" w:space="0" w:color="auto"/>
        <w:left w:val="none" w:sz="0" w:space="0" w:color="auto"/>
        <w:bottom w:val="none" w:sz="0" w:space="0" w:color="auto"/>
        <w:right w:val="none" w:sz="0" w:space="0" w:color="auto"/>
      </w:divBdr>
      <w:divsChild>
        <w:div w:id="727800694">
          <w:blockQuote w:val="1"/>
          <w:marLeft w:val="0"/>
          <w:marRight w:val="0"/>
          <w:marTop w:val="0"/>
          <w:marBottom w:val="300"/>
          <w:divBdr>
            <w:top w:val="none" w:sz="0" w:space="0" w:color="auto"/>
            <w:left w:val="single" w:sz="18" w:space="15" w:color="000000"/>
            <w:bottom w:val="none" w:sz="0" w:space="0" w:color="auto"/>
            <w:right w:val="none" w:sz="0" w:space="0" w:color="auto"/>
          </w:divBdr>
        </w:div>
      </w:divsChild>
    </w:div>
    <w:div w:id="1942838816">
      <w:bodyDiv w:val="1"/>
      <w:marLeft w:val="0"/>
      <w:marRight w:val="0"/>
      <w:marTop w:val="0"/>
      <w:marBottom w:val="0"/>
      <w:divBdr>
        <w:top w:val="none" w:sz="0" w:space="0" w:color="auto"/>
        <w:left w:val="none" w:sz="0" w:space="0" w:color="auto"/>
        <w:bottom w:val="none" w:sz="0" w:space="0" w:color="auto"/>
        <w:right w:val="none" w:sz="0" w:space="0" w:color="auto"/>
      </w:divBdr>
      <w:divsChild>
        <w:div w:id="1774783478">
          <w:blockQuote w:val="1"/>
          <w:marLeft w:val="0"/>
          <w:marRight w:val="0"/>
          <w:marTop w:val="0"/>
          <w:marBottom w:val="300"/>
          <w:divBdr>
            <w:top w:val="none" w:sz="0" w:space="0" w:color="auto"/>
            <w:left w:val="single" w:sz="18" w:space="15" w:color="000000"/>
            <w:bottom w:val="none" w:sz="0" w:space="0" w:color="auto"/>
            <w:right w:val="none" w:sz="0" w:space="0" w:color="auto"/>
          </w:divBdr>
        </w:div>
      </w:divsChild>
    </w:div>
    <w:div w:id="1961957034">
      <w:bodyDiv w:val="1"/>
      <w:marLeft w:val="0"/>
      <w:marRight w:val="0"/>
      <w:marTop w:val="0"/>
      <w:marBottom w:val="0"/>
      <w:divBdr>
        <w:top w:val="none" w:sz="0" w:space="0" w:color="auto"/>
        <w:left w:val="none" w:sz="0" w:space="0" w:color="auto"/>
        <w:bottom w:val="none" w:sz="0" w:space="0" w:color="auto"/>
        <w:right w:val="none" w:sz="0" w:space="0" w:color="auto"/>
      </w:divBdr>
      <w:divsChild>
        <w:div w:id="2125226971">
          <w:blockQuote w:val="1"/>
          <w:marLeft w:val="0"/>
          <w:marRight w:val="0"/>
          <w:marTop w:val="0"/>
          <w:marBottom w:val="300"/>
          <w:divBdr>
            <w:top w:val="none" w:sz="0" w:space="0" w:color="auto"/>
            <w:left w:val="single" w:sz="18" w:space="15" w:color="000000"/>
            <w:bottom w:val="none" w:sz="0" w:space="0" w:color="auto"/>
            <w:right w:val="none" w:sz="0" w:space="0" w:color="auto"/>
          </w:divBdr>
        </w:div>
      </w:divsChild>
    </w:div>
    <w:div w:id="1987511506">
      <w:bodyDiv w:val="1"/>
      <w:marLeft w:val="0"/>
      <w:marRight w:val="0"/>
      <w:marTop w:val="0"/>
      <w:marBottom w:val="0"/>
      <w:divBdr>
        <w:top w:val="none" w:sz="0" w:space="0" w:color="auto"/>
        <w:left w:val="none" w:sz="0" w:space="0" w:color="auto"/>
        <w:bottom w:val="none" w:sz="0" w:space="0" w:color="auto"/>
        <w:right w:val="none" w:sz="0" w:space="0" w:color="auto"/>
      </w:divBdr>
      <w:divsChild>
        <w:div w:id="1065959050">
          <w:marLeft w:val="0"/>
          <w:marRight w:val="0"/>
          <w:marTop w:val="100"/>
          <w:marBottom w:val="100"/>
          <w:divBdr>
            <w:top w:val="none" w:sz="0" w:space="0" w:color="auto"/>
            <w:left w:val="none" w:sz="0" w:space="0" w:color="auto"/>
            <w:bottom w:val="none" w:sz="0" w:space="0" w:color="auto"/>
            <w:right w:val="none" w:sz="0" w:space="0" w:color="auto"/>
          </w:divBdr>
        </w:div>
        <w:div w:id="1544949674">
          <w:blockQuote w:val="1"/>
          <w:marLeft w:val="0"/>
          <w:marRight w:val="0"/>
          <w:marTop w:val="0"/>
          <w:marBottom w:val="300"/>
          <w:divBdr>
            <w:top w:val="none" w:sz="0" w:space="0" w:color="auto"/>
            <w:left w:val="single" w:sz="18" w:space="15" w:color="000000"/>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4" Type="http://schemas.openxmlformats.org/officeDocument/2006/relationships/settings" Target="settings.xml"/><Relationship Id="rId6" Type="http://schemas.openxmlformats.org/officeDocument/2006/relationships/fontTable" Target="fontTable.xml"/><Relationship Id="rId7" Type="http://schemas.openxmlformats.org/officeDocument/2006/relationships/theme" Target="theme/theme1.xml"/><Relationship Id="rId3" Type="http://schemas.microsoft.com/office/2007/relationships/stylesWithEffects" Target="stylesWithEffects.xml"/><Relationship Id="rId5" Type="http://schemas.openxmlformats.org/officeDocument/2006/relationships/webSettings" Target="webSettings.xml"/></Relationships>
</file>

<file path=word/_rels/numbering.xml.rels><?xml version="1.0" encoding="UTF-8" standalone="yes"?>
<Relationships xmlns="http://schemas.openxmlformats.org/package/2006/relationship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124</TotalTime>
  <Pages>7</Pages>
  <Words>3300</Words>
  <Characters>18815</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Honor</cp:lastModifiedBy>
</cp:coreProperties>
</file>