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E25D0" w14:textId="77777777" w:rsidR="0035366F" w:rsidRPr="0035366F" w:rsidRDefault="0035366F" w:rsidP="00D33A3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B7BDF47" w14:textId="2DC9576B" w:rsidR="0035366F" w:rsidRDefault="0035366F" w:rsidP="0035366F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366F">
        <w:rPr>
          <w:rFonts w:ascii="Times New Roman" w:hAnsi="Times New Roman" w:cs="Times New Roman"/>
          <w:b/>
          <w:bCs/>
          <w:sz w:val="24"/>
          <w:szCs w:val="24"/>
        </w:rPr>
        <w:t xml:space="preserve">Математический детектив, или </w:t>
      </w:r>
      <w:r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35366F">
        <w:rPr>
          <w:rFonts w:ascii="Times New Roman" w:hAnsi="Times New Roman" w:cs="Times New Roman"/>
          <w:b/>
          <w:bCs/>
          <w:sz w:val="24"/>
          <w:szCs w:val="24"/>
        </w:rPr>
        <w:t>ак спасти Хогвартс:</w:t>
      </w:r>
    </w:p>
    <w:p w14:paraId="1EBD78CD" w14:textId="79A5DF7E" w:rsidR="0035366F" w:rsidRDefault="0035366F" w:rsidP="0035366F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366F">
        <w:rPr>
          <w:rFonts w:ascii="Times New Roman" w:hAnsi="Times New Roman" w:cs="Times New Roman"/>
          <w:b/>
          <w:bCs/>
          <w:sz w:val="24"/>
          <w:szCs w:val="24"/>
        </w:rPr>
        <w:t xml:space="preserve"> Игровые технологии на уроках математики в 5–7 классах</w:t>
      </w:r>
    </w:p>
    <w:p w14:paraId="710C9130" w14:textId="77777777" w:rsidR="00D33A3D" w:rsidRDefault="00D33A3D" w:rsidP="0035366F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D01AF3" w14:textId="0C199A89" w:rsidR="0035366F" w:rsidRPr="0035366F" w:rsidRDefault="00D33A3D" w:rsidP="00D33A3D">
      <w:pPr>
        <w:rPr>
          <w:rFonts w:ascii="Times New Roman" w:hAnsi="Times New Roman" w:cs="Times New Roman"/>
          <w:sz w:val="24"/>
          <w:szCs w:val="24"/>
        </w:rPr>
      </w:pPr>
      <w:r w:rsidRPr="00D33A3D">
        <w:rPr>
          <w:rFonts w:ascii="Times New Roman" w:hAnsi="Times New Roman" w:cs="Times New Roman"/>
          <w:b/>
          <w:i/>
          <w:sz w:val="24"/>
          <w:szCs w:val="24"/>
        </w:rPr>
        <w:t xml:space="preserve">Баркалова Тамара Егоровна </w:t>
      </w:r>
      <w:r w:rsidRPr="00D33A3D">
        <w:rPr>
          <w:rFonts w:ascii="Times New Roman" w:hAnsi="Times New Roman" w:cs="Times New Roman"/>
          <w:i/>
          <w:sz w:val="24"/>
          <w:szCs w:val="24"/>
        </w:rPr>
        <w:t>учитель математики МБОУ СОШ с УИОП №</w:t>
      </w:r>
      <w:proofErr w:type="gramStart"/>
      <w:r w:rsidRPr="00D33A3D">
        <w:rPr>
          <w:rFonts w:ascii="Times New Roman" w:hAnsi="Times New Roman" w:cs="Times New Roman"/>
          <w:i/>
          <w:sz w:val="24"/>
          <w:szCs w:val="24"/>
        </w:rPr>
        <w:t>8,г.Воронеж</w:t>
      </w:r>
      <w:proofErr w:type="gramEnd"/>
    </w:p>
    <w:p w14:paraId="7BA6CB3E" w14:textId="73FDF134" w:rsidR="0035366F" w:rsidRPr="0035366F" w:rsidRDefault="0035366F" w:rsidP="0035366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5366F">
        <w:rPr>
          <w:rFonts w:ascii="Times New Roman" w:hAnsi="Times New Roman" w:cs="Times New Roman"/>
          <w:sz w:val="24"/>
          <w:szCs w:val="24"/>
        </w:rPr>
        <w:t xml:space="preserve"> Переход из начальной школы в среднюю и наступление пубертата часто сопровождается резким падением интереса к точным наукам. Математика начинает казаться ученикам 5–7 классов «скучной», «слишком сложной» и «оторванной от жизни». Как удержать внимание детей в этом возрасте и не дать угаснуть огоньку познания?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5366F">
        <w:rPr>
          <w:rFonts w:ascii="Times New Roman" w:hAnsi="Times New Roman" w:cs="Times New Roman"/>
          <w:sz w:val="24"/>
          <w:szCs w:val="24"/>
        </w:rPr>
        <w:t>редлага</w:t>
      </w:r>
      <w:r>
        <w:rPr>
          <w:rFonts w:ascii="Times New Roman" w:hAnsi="Times New Roman" w:cs="Times New Roman"/>
          <w:sz w:val="24"/>
          <w:szCs w:val="24"/>
        </w:rPr>
        <w:t>ю рассмотреть</w:t>
      </w:r>
      <w:r w:rsidRPr="0035366F">
        <w:rPr>
          <w:rFonts w:ascii="Times New Roman" w:hAnsi="Times New Roman" w:cs="Times New Roman"/>
          <w:sz w:val="24"/>
          <w:szCs w:val="24"/>
        </w:rPr>
        <w:t xml:space="preserve"> систему применения игровых механик (квизов, соревнований и настольных игр), которые превращают рутинное решение примеров в увлекательное приключение и повышают внутреннюю мотивацию учащихся.</w:t>
      </w:r>
    </w:p>
    <w:p w14:paraId="16A24D66" w14:textId="28A6C08B" w:rsidR="0035366F" w:rsidRPr="0035366F" w:rsidRDefault="0035366F" w:rsidP="0035366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5366F">
        <w:rPr>
          <w:rFonts w:ascii="Times New Roman" w:hAnsi="Times New Roman" w:cs="Times New Roman"/>
          <w:sz w:val="24"/>
          <w:szCs w:val="24"/>
        </w:rPr>
        <w:t>Пятиклассники приходят в среднюю школу с багажом знаний, но сталкиваются с новыми требованиями, обилием учителей и абстрактными понятиями (дроби, отрицательные числа). Шести- и семиклассники переживают возрастной кризис: авторитет учителя падает, а авторитет сверстников растет. В этот период традиционное «сядьте ровно и слушайте» перестает работать.</w:t>
      </w:r>
    </w:p>
    <w:p w14:paraId="2A11B084" w14:textId="783A8FA7" w:rsidR="0035366F" w:rsidRPr="0035366F" w:rsidRDefault="0035366F" w:rsidP="0035366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5366F">
        <w:rPr>
          <w:rFonts w:ascii="Times New Roman" w:hAnsi="Times New Roman" w:cs="Times New Roman"/>
          <w:sz w:val="24"/>
          <w:szCs w:val="24"/>
        </w:rPr>
        <w:t>Однако психологическая особенность этого возраста — страсть к общению, соревнованию и ролевым играм. Использование игровых форм на уроке позволяет убить двух зайцев: сохранить дисциплину (через интерес) и незаметно «протащить» сложный учебный материал. Вместо абстрактной математики ученик получает мир, где можно стать героем, детективом или спасителем вселенной, просто правильно решив уравнение.</w:t>
      </w:r>
    </w:p>
    <w:p w14:paraId="03AD7CAB" w14:textId="77777777" w:rsidR="0035366F" w:rsidRPr="0035366F" w:rsidRDefault="0035366F" w:rsidP="0035366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1944EE4" w14:textId="77777777" w:rsidR="0035366F" w:rsidRPr="0035366F" w:rsidRDefault="0035366F" w:rsidP="0035366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366F">
        <w:rPr>
          <w:rFonts w:ascii="Times New Roman" w:hAnsi="Times New Roman" w:cs="Times New Roman"/>
          <w:sz w:val="24"/>
          <w:szCs w:val="24"/>
        </w:rPr>
        <w:t>Часть 1. Квизы: Математический «батл» за 15 минут</w:t>
      </w:r>
    </w:p>
    <w:p w14:paraId="21A33F19" w14:textId="77777777" w:rsidR="0035366F" w:rsidRPr="0035366F" w:rsidRDefault="0035366F" w:rsidP="0035366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063C45F" w14:textId="7F2F76BB" w:rsidR="0035366F" w:rsidRPr="0035366F" w:rsidRDefault="0035366F" w:rsidP="0035366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5366F">
        <w:rPr>
          <w:rFonts w:ascii="Times New Roman" w:hAnsi="Times New Roman" w:cs="Times New Roman"/>
          <w:sz w:val="24"/>
          <w:szCs w:val="24"/>
        </w:rPr>
        <w:t>Квиз (командная викторина) — идеальный инструмент для актуализации знаний в начале урока или для закрепления темы в конце. В отличие от самостоятельной работы, квиз снимает страх ошибки, так как работает на «общий котел».</w:t>
      </w:r>
    </w:p>
    <w:p w14:paraId="1E714E53" w14:textId="1E5D5FC3" w:rsidR="0035366F" w:rsidRPr="0035366F" w:rsidRDefault="0035366F" w:rsidP="0035366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5366F">
        <w:rPr>
          <w:rFonts w:ascii="Times New Roman" w:hAnsi="Times New Roman" w:cs="Times New Roman"/>
          <w:sz w:val="24"/>
          <w:szCs w:val="24"/>
        </w:rPr>
        <w:t>Пример реализации: «Математический детектив» (5 класс, тема «Действия с натуральными числами и порядок действий»).</w:t>
      </w:r>
    </w:p>
    <w:p w14:paraId="7BD68982" w14:textId="77777777" w:rsidR="0035366F" w:rsidRPr="0035366F" w:rsidRDefault="0035366F" w:rsidP="0035366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366F">
        <w:rPr>
          <w:rFonts w:ascii="Times New Roman" w:hAnsi="Times New Roman" w:cs="Times New Roman"/>
          <w:sz w:val="24"/>
          <w:szCs w:val="24"/>
        </w:rPr>
        <w:t>Класс делится на группы детективных агентств. Учитель объявляет: «Совершено преступление в отеле "</w:t>
      </w:r>
      <w:proofErr w:type="spellStart"/>
      <w:r w:rsidRPr="0035366F">
        <w:rPr>
          <w:rFonts w:ascii="Times New Roman" w:hAnsi="Times New Roman" w:cs="Times New Roman"/>
          <w:sz w:val="24"/>
          <w:szCs w:val="24"/>
        </w:rPr>
        <w:t>Числоград</w:t>
      </w:r>
      <w:proofErr w:type="spellEnd"/>
      <w:r w:rsidRPr="0035366F">
        <w:rPr>
          <w:rFonts w:ascii="Times New Roman" w:hAnsi="Times New Roman" w:cs="Times New Roman"/>
          <w:sz w:val="24"/>
          <w:szCs w:val="24"/>
        </w:rPr>
        <w:t>". Мы знаем только код от сейфа с уликами, но он зашифрован».</w:t>
      </w:r>
    </w:p>
    <w:p w14:paraId="1F749A42" w14:textId="5AEADB4B" w:rsidR="0035366F" w:rsidRPr="0035366F" w:rsidRDefault="0035366F" w:rsidP="0035366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366F">
        <w:rPr>
          <w:rFonts w:ascii="Times New Roman" w:hAnsi="Times New Roman" w:cs="Times New Roman"/>
          <w:sz w:val="24"/>
          <w:szCs w:val="24"/>
        </w:rPr>
        <w:t>Задания подаются не как примеры, а как улики:</w:t>
      </w:r>
    </w:p>
    <w:p w14:paraId="574E8E8C" w14:textId="0DADF496" w:rsidR="0035366F" w:rsidRPr="0035366F" w:rsidRDefault="0035366F" w:rsidP="0035366F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66F">
        <w:rPr>
          <w:rFonts w:ascii="Times New Roman" w:hAnsi="Times New Roman" w:cs="Times New Roman"/>
          <w:sz w:val="24"/>
          <w:szCs w:val="24"/>
        </w:rPr>
        <w:t>«Показания свидетеля» (решить простое уравнение).</w:t>
      </w:r>
    </w:p>
    <w:p w14:paraId="7BBF7004" w14:textId="23180B0A" w:rsidR="0035366F" w:rsidRPr="0035366F" w:rsidRDefault="0035366F" w:rsidP="0035366F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66F">
        <w:rPr>
          <w:rFonts w:ascii="Times New Roman" w:hAnsi="Times New Roman" w:cs="Times New Roman"/>
          <w:sz w:val="24"/>
          <w:szCs w:val="24"/>
        </w:rPr>
        <w:t>«Отпечатки пальцев» (найти значение выражения со скобками).</w:t>
      </w:r>
    </w:p>
    <w:p w14:paraId="7A393D84" w14:textId="0AE84F10" w:rsidR="0035366F" w:rsidRPr="0035366F" w:rsidRDefault="0035366F" w:rsidP="0035366F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66F">
        <w:rPr>
          <w:rFonts w:ascii="Times New Roman" w:hAnsi="Times New Roman" w:cs="Times New Roman"/>
          <w:sz w:val="24"/>
          <w:szCs w:val="24"/>
        </w:rPr>
        <w:t>«Зашифрованная записка» (решить цепочку примеров).</w:t>
      </w:r>
    </w:p>
    <w:p w14:paraId="00F9D8BC" w14:textId="77777777" w:rsidR="0035366F" w:rsidRPr="0035366F" w:rsidRDefault="0035366F" w:rsidP="0035366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366F">
        <w:rPr>
          <w:rFonts w:ascii="Times New Roman" w:hAnsi="Times New Roman" w:cs="Times New Roman"/>
          <w:sz w:val="24"/>
          <w:szCs w:val="24"/>
        </w:rPr>
        <w:t xml:space="preserve">   Команды соревнуются в скорости и правильности. Код найден — преступление раскрыто.</w:t>
      </w:r>
    </w:p>
    <w:p w14:paraId="0BFC4771" w14:textId="77777777" w:rsidR="0035366F" w:rsidRPr="0035366F" w:rsidRDefault="0035366F" w:rsidP="0035366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E8684AB" w14:textId="7EEBB3B8" w:rsidR="0035366F" w:rsidRPr="0035366F" w:rsidRDefault="0035366F" w:rsidP="0035366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366F">
        <w:rPr>
          <w:rFonts w:ascii="Times New Roman" w:hAnsi="Times New Roman" w:cs="Times New Roman"/>
          <w:sz w:val="24"/>
          <w:szCs w:val="24"/>
        </w:rPr>
        <w:t>Почему это работает:</w:t>
      </w:r>
    </w:p>
    <w:p w14:paraId="099C9274" w14:textId="77777777" w:rsidR="0035366F" w:rsidRPr="0035366F" w:rsidRDefault="0035366F" w:rsidP="0035366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366F">
        <w:rPr>
          <w:rFonts w:ascii="Times New Roman" w:hAnsi="Times New Roman" w:cs="Times New Roman"/>
          <w:sz w:val="24"/>
          <w:szCs w:val="24"/>
        </w:rPr>
        <w:t>· Эффект новизны: Обычный счет превращается в сюжет.</w:t>
      </w:r>
    </w:p>
    <w:p w14:paraId="56AB2935" w14:textId="77777777" w:rsidR="0035366F" w:rsidRPr="0035366F" w:rsidRDefault="0035366F" w:rsidP="0035366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366F">
        <w:rPr>
          <w:rFonts w:ascii="Times New Roman" w:hAnsi="Times New Roman" w:cs="Times New Roman"/>
          <w:sz w:val="24"/>
          <w:szCs w:val="24"/>
        </w:rPr>
        <w:t>· Социализация: Ученики учатся коммуницировать, спорить и приходить к общему мнению, объясняя друг другу материал. Слабый ученик в команде может не решать сложный пример, но найти ошибку в вычислениях друга на калькуляторе, чувствуя свою причастность.</w:t>
      </w:r>
    </w:p>
    <w:p w14:paraId="089EF7F0" w14:textId="40452CD2" w:rsidR="0035366F" w:rsidRPr="0035366F" w:rsidRDefault="0035366F" w:rsidP="0035366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366F">
        <w:rPr>
          <w:rFonts w:ascii="Times New Roman" w:hAnsi="Times New Roman" w:cs="Times New Roman"/>
          <w:sz w:val="24"/>
          <w:szCs w:val="24"/>
        </w:rPr>
        <w:t>· Быстрая обратная связь: Учитель сразу видит, какой этап вызвал затруднение у большинства команд.</w:t>
      </w:r>
    </w:p>
    <w:p w14:paraId="559A63B7" w14:textId="43D1F6B0" w:rsidR="0035366F" w:rsidRPr="0035366F" w:rsidRDefault="0035366F" w:rsidP="0035366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5366F">
        <w:rPr>
          <w:rFonts w:ascii="Times New Roman" w:hAnsi="Times New Roman" w:cs="Times New Roman"/>
          <w:sz w:val="24"/>
          <w:szCs w:val="24"/>
        </w:rPr>
        <w:t>Современные инструменты</w:t>
      </w:r>
      <w:proofErr w:type="gramStart"/>
      <w:r w:rsidRPr="0035366F">
        <w:rPr>
          <w:rFonts w:ascii="Times New Roman" w:hAnsi="Times New Roman" w:cs="Times New Roman"/>
          <w:sz w:val="24"/>
          <w:szCs w:val="24"/>
        </w:rPr>
        <w:t>: Для</w:t>
      </w:r>
      <w:proofErr w:type="gramEnd"/>
      <w:r w:rsidRPr="0035366F">
        <w:rPr>
          <w:rFonts w:ascii="Times New Roman" w:hAnsi="Times New Roman" w:cs="Times New Roman"/>
          <w:sz w:val="24"/>
          <w:szCs w:val="24"/>
        </w:rPr>
        <w:t xml:space="preserve"> проведения квизов удобно использовать платформы </w:t>
      </w:r>
      <w:proofErr w:type="spellStart"/>
      <w:proofErr w:type="gramStart"/>
      <w:r w:rsidRPr="0035366F">
        <w:rPr>
          <w:rFonts w:ascii="Times New Roman" w:hAnsi="Times New Roman" w:cs="Times New Roman"/>
          <w:sz w:val="24"/>
          <w:szCs w:val="24"/>
        </w:rPr>
        <w:t>Kahoot</w:t>
      </w:r>
      <w:proofErr w:type="spellEnd"/>
      <w:r w:rsidRPr="0035366F">
        <w:rPr>
          <w:rFonts w:ascii="Times New Roman" w:hAnsi="Times New Roman" w:cs="Times New Roman"/>
          <w:sz w:val="24"/>
          <w:szCs w:val="24"/>
        </w:rPr>
        <w:t>!,</w:t>
      </w:r>
      <w:proofErr w:type="gramEnd"/>
      <w:r w:rsidRPr="00353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66F">
        <w:rPr>
          <w:rFonts w:ascii="Times New Roman" w:hAnsi="Times New Roman" w:cs="Times New Roman"/>
          <w:sz w:val="24"/>
          <w:szCs w:val="24"/>
        </w:rPr>
        <w:t>Quizizz</w:t>
      </w:r>
      <w:proofErr w:type="spellEnd"/>
      <w:r w:rsidRPr="0035366F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35366F">
        <w:rPr>
          <w:rFonts w:ascii="Times New Roman" w:hAnsi="Times New Roman" w:cs="Times New Roman"/>
          <w:sz w:val="24"/>
          <w:szCs w:val="24"/>
        </w:rPr>
        <w:t>MyQuiz</w:t>
      </w:r>
      <w:proofErr w:type="spellEnd"/>
      <w:r w:rsidRPr="0035366F">
        <w:rPr>
          <w:rFonts w:ascii="Times New Roman" w:hAnsi="Times New Roman" w:cs="Times New Roman"/>
          <w:sz w:val="24"/>
          <w:szCs w:val="24"/>
        </w:rPr>
        <w:t>. Ученики отвечают с телефонов, видят свой рейтинг на экране, а яркая анимация и музыка создают эффект телевизионного шоу.</w:t>
      </w:r>
    </w:p>
    <w:p w14:paraId="1EF03FCB" w14:textId="77777777" w:rsidR="0035366F" w:rsidRPr="0035366F" w:rsidRDefault="0035366F" w:rsidP="0035366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EFBE2A7" w14:textId="68F19C7F" w:rsidR="0035366F" w:rsidRPr="0035366F" w:rsidRDefault="0035366F" w:rsidP="0035366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366F">
        <w:rPr>
          <w:rFonts w:ascii="Times New Roman" w:hAnsi="Times New Roman" w:cs="Times New Roman"/>
          <w:sz w:val="24"/>
          <w:szCs w:val="24"/>
        </w:rPr>
        <w:t>Часть 2. Соревнования</w:t>
      </w:r>
      <w:proofErr w:type="gramStart"/>
      <w:r w:rsidRPr="0035366F">
        <w:rPr>
          <w:rFonts w:ascii="Times New Roman" w:hAnsi="Times New Roman" w:cs="Times New Roman"/>
          <w:sz w:val="24"/>
          <w:szCs w:val="24"/>
        </w:rPr>
        <w:t>: От</w:t>
      </w:r>
      <w:proofErr w:type="gramEnd"/>
      <w:r w:rsidRPr="0035366F">
        <w:rPr>
          <w:rFonts w:ascii="Times New Roman" w:hAnsi="Times New Roman" w:cs="Times New Roman"/>
          <w:sz w:val="24"/>
          <w:szCs w:val="24"/>
        </w:rPr>
        <w:t xml:space="preserve"> урока к математическому рингу</w:t>
      </w:r>
    </w:p>
    <w:p w14:paraId="691E36D2" w14:textId="2216ADEB" w:rsidR="0035366F" w:rsidRPr="0035366F" w:rsidRDefault="0035366F" w:rsidP="0035366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366F">
        <w:rPr>
          <w:rFonts w:ascii="Times New Roman" w:hAnsi="Times New Roman" w:cs="Times New Roman"/>
          <w:sz w:val="24"/>
          <w:szCs w:val="24"/>
        </w:rPr>
        <w:lastRenderedPageBreak/>
        <w:t>Если квиз длится 10–15 минут, то урок-соревнование может занять все 45 минут. Здесь важна четкая структура и понятные правила.</w:t>
      </w:r>
    </w:p>
    <w:p w14:paraId="472A0A34" w14:textId="4FCE6962" w:rsidR="0035366F" w:rsidRPr="0035366F" w:rsidRDefault="0035366F" w:rsidP="0035366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5366F">
        <w:rPr>
          <w:rFonts w:ascii="Times New Roman" w:hAnsi="Times New Roman" w:cs="Times New Roman"/>
          <w:sz w:val="24"/>
          <w:szCs w:val="24"/>
        </w:rPr>
        <w:t>Пример: «Математическое ралли» (6–7 класс, повторение любой темы).</w:t>
      </w:r>
    </w:p>
    <w:p w14:paraId="616165BC" w14:textId="3CADC67E" w:rsidR="0035366F" w:rsidRPr="0035366F" w:rsidRDefault="0035366F" w:rsidP="0035366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366F">
        <w:rPr>
          <w:rFonts w:ascii="Times New Roman" w:hAnsi="Times New Roman" w:cs="Times New Roman"/>
          <w:sz w:val="24"/>
          <w:szCs w:val="24"/>
        </w:rPr>
        <w:t>Класс делится на экипажи. Каждый экипаж получает «маршрутный лист» с этапами (заданиями разного уровня сложности). На этапе может быть «заправка» (легкое задание, чтобы ехать дальше), «серпантин» (задание на логику), «гоночная трасса» (скоростное решение примеров).</w:t>
      </w:r>
    </w:p>
    <w:p w14:paraId="7088BACE" w14:textId="08E86694" w:rsidR="0035366F" w:rsidRPr="0035366F" w:rsidRDefault="0035366F" w:rsidP="0035366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5366F">
        <w:rPr>
          <w:rFonts w:ascii="Times New Roman" w:hAnsi="Times New Roman" w:cs="Times New Roman"/>
          <w:sz w:val="24"/>
          <w:szCs w:val="24"/>
        </w:rPr>
        <w:t>Важный нюанс</w:t>
      </w:r>
      <w:proofErr w:type="gramStart"/>
      <w:r w:rsidRPr="0035366F">
        <w:rPr>
          <w:rFonts w:ascii="Times New Roman" w:hAnsi="Times New Roman" w:cs="Times New Roman"/>
          <w:sz w:val="24"/>
          <w:szCs w:val="24"/>
        </w:rPr>
        <w:t>: На</w:t>
      </w:r>
      <w:proofErr w:type="gramEnd"/>
      <w:r w:rsidRPr="0035366F">
        <w:rPr>
          <w:rFonts w:ascii="Times New Roman" w:hAnsi="Times New Roman" w:cs="Times New Roman"/>
          <w:sz w:val="24"/>
          <w:szCs w:val="24"/>
        </w:rPr>
        <w:t xml:space="preserve"> этапе можно взять помощь «механика» (учителя), но это штрафное очко. Так мы приучаем детей сначала думать самим, а потом просить помощи.</w:t>
      </w:r>
    </w:p>
    <w:p w14:paraId="1D19292B" w14:textId="0A1EA9DF" w:rsidR="0035366F" w:rsidRPr="0035366F" w:rsidRDefault="0035366F" w:rsidP="0035366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366F">
        <w:rPr>
          <w:rFonts w:ascii="Times New Roman" w:hAnsi="Times New Roman" w:cs="Times New Roman"/>
          <w:sz w:val="24"/>
          <w:szCs w:val="24"/>
        </w:rPr>
        <w:t xml:space="preserve">  </w:t>
      </w:r>
      <w:r w:rsidR="00B0353F">
        <w:rPr>
          <w:rFonts w:ascii="Times New Roman" w:hAnsi="Times New Roman" w:cs="Times New Roman"/>
          <w:sz w:val="24"/>
          <w:szCs w:val="24"/>
        </w:rPr>
        <w:t xml:space="preserve">    </w:t>
      </w:r>
      <w:r w:rsidRPr="0035366F">
        <w:rPr>
          <w:rFonts w:ascii="Times New Roman" w:hAnsi="Times New Roman" w:cs="Times New Roman"/>
          <w:sz w:val="24"/>
          <w:szCs w:val="24"/>
        </w:rPr>
        <w:t>Побеждает экипаж, прошедший всю дистанцию быстрее всех и с наименьшим количеством ошибок (штрафов</w:t>
      </w:r>
      <w:proofErr w:type="gramStart"/>
      <w:r w:rsidRPr="0035366F">
        <w:rPr>
          <w:rFonts w:ascii="Times New Roman" w:hAnsi="Times New Roman" w:cs="Times New Roman"/>
          <w:sz w:val="24"/>
          <w:szCs w:val="24"/>
        </w:rPr>
        <w:t>).Доска</w:t>
      </w:r>
      <w:proofErr w:type="gramEnd"/>
      <w:r w:rsidRPr="0035366F">
        <w:rPr>
          <w:rFonts w:ascii="Times New Roman" w:hAnsi="Times New Roman" w:cs="Times New Roman"/>
          <w:sz w:val="24"/>
          <w:szCs w:val="24"/>
        </w:rPr>
        <w:t xml:space="preserve"> делится на категории («Алгебра», «Геометрия», «Логика», «История математики», «Ребусы»). В каждой категории — вопросы разной стоимости. Команды по очереди выбирают вопросы. Это позволяет сильным ученикам брать сложные задачи, а слабым — зарабатывать очки на ребусах или легких вопросах, оставаясь в игре до конца.</w:t>
      </w:r>
    </w:p>
    <w:p w14:paraId="694D1748" w14:textId="77777777" w:rsidR="0035366F" w:rsidRPr="0035366F" w:rsidRDefault="0035366F" w:rsidP="0035366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831BFE" w14:textId="77777777" w:rsidR="0035366F" w:rsidRPr="0035366F" w:rsidRDefault="0035366F" w:rsidP="0035366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366F">
        <w:rPr>
          <w:rFonts w:ascii="Times New Roman" w:hAnsi="Times New Roman" w:cs="Times New Roman"/>
          <w:sz w:val="24"/>
          <w:szCs w:val="24"/>
        </w:rPr>
        <w:t>Часть 3. Настольные игры своими руками</w:t>
      </w:r>
    </w:p>
    <w:p w14:paraId="39D5BC43" w14:textId="77777777" w:rsidR="0035366F" w:rsidRPr="0035366F" w:rsidRDefault="0035366F" w:rsidP="0035366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7DAD0D" w14:textId="556777CC" w:rsidR="0035366F" w:rsidRPr="0035366F" w:rsidRDefault="0035366F" w:rsidP="0035366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366F">
        <w:rPr>
          <w:rFonts w:ascii="Times New Roman" w:hAnsi="Times New Roman" w:cs="Times New Roman"/>
          <w:sz w:val="24"/>
          <w:szCs w:val="24"/>
        </w:rPr>
        <w:t>Ничто так не мотивирует, как возможность потрогать математику руками. Создание настольных игр на уроке или использование их прототипов — мощный инструмент.</w:t>
      </w:r>
    </w:p>
    <w:p w14:paraId="6964A9AE" w14:textId="59950106" w:rsidR="0035366F" w:rsidRPr="0035366F" w:rsidRDefault="00B0353F" w:rsidP="0035366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5366F" w:rsidRPr="0035366F">
        <w:rPr>
          <w:rFonts w:ascii="Times New Roman" w:hAnsi="Times New Roman" w:cs="Times New Roman"/>
          <w:sz w:val="24"/>
          <w:szCs w:val="24"/>
        </w:rPr>
        <w:t>Пример: «Домино дробей» (5–6 класс).</w:t>
      </w:r>
    </w:p>
    <w:p w14:paraId="55CE6FDF" w14:textId="77777777" w:rsidR="0035366F" w:rsidRPr="0035366F" w:rsidRDefault="0035366F" w:rsidP="0035366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366F">
        <w:rPr>
          <w:rFonts w:ascii="Times New Roman" w:hAnsi="Times New Roman" w:cs="Times New Roman"/>
          <w:sz w:val="24"/>
          <w:szCs w:val="24"/>
        </w:rPr>
        <w:t>Вместо классических точек на костяшках — дроби. К костяшке с дробью 1/2 можно приставить костяшку с дробью 0,5 или 2/4. Играя, дети механически запоминают эквивалентные дроби.</w:t>
      </w:r>
    </w:p>
    <w:p w14:paraId="6BA69AEC" w14:textId="77777777" w:rsidR="0035366F" w:rsidRPr="0035366F" w:rsidRDefault="0035366F" w:rsidP="0035366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366F">
        <w:rPr>
          <w:rFonts w:ascii="Times New Roman" w:hAnsi="Times New Roman" w:cs="Times New Roman"/>
          <w:sz w:val="24"/>
          <w:szCs w:val="24"/>
        </w:rPr>
        <w:t xml:space="preserve">Пример: «Математическое </w:t>
      </w:r>
      <w:proofErr w:type="spellStart"/>
      <w:r w:rsidRPr="0035366F">
        <w:rPr>
          <w:rFonts w:ascii="Times New Roman" w:hAnsi="Times New Roman" w:cs="Times New Roman"/>
          <w:sz w:val="24"/>
          <w:szCs w:val="24"/>
        </w:rPr>
        <w:t>мемори</w:t>
      </w:r>
      <w:proofErr w:type="spellEnd"/>
      <w:r w:rsidRPr="0035366F">
        <w:rPr>
          <w:rFonts w:ascii="Times New Roman" w:hAnsi="Times New Roman" w:cs="Times New Roman"/>
          <w:sz w:val="24"/>
          <w:szCs w:val="24"/>
        </w:rPr>
        <w:t>».</w:t>
      </w:r>
    </w:p>
    <w:p w14:paraId="60BAC590" w14:textId="0BFADAC0" w:rsidR="0035366F" w:rsidRPr="0035366F" w:rsidRDefault="0035366F" w:rsidP="0035366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366F">
        <w:rPr>
          <w:rFonts w:ascii="Times New Roman" w:hAnsi="Times New Roman" w:cs="Times New Roman"/>
          <w:sz w:val="24"/>
          <w:szCs w:val="24"/>
        </w:rPr>
        <w:t>Набор карточек: на одних написаны уравнения, на других — их корни. Игроки переворачивают по две карточки, собирая пары «уравнение-ответ». Развивает внимательность и скорость устного счета.</w:t>
      </w:r>
    </w:p>
    <w:p w14:paraId="783A133B" w14:textId="694E0FE5" w:rsidR="0035366F" w:rsidRPr="0035366F" w:rsidRDefault="00B0353F" w:rsidP="0035366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5366F" w:rsidRPr="0035366F">
        <w:rPr>
          <w:rFonts w:ascii="Times New Roman" w:hAnsi="Times New Roman" w:cs="Times New Roman"/>
          <w:sz w:val="24"/>
          <w:szCs w:val="24"/>
        </w:rPr>
        <w:t>Чтобы игра была полезной, а не просто шумным развлечением, учителю важно соблюдать три правила:</w:t>
      </w:r>
    </w:p>
    <w:p w14:paraId="6700AA2E" w14:textId="77777777" w:rsidR="0035366F" w:rsidRPr="0035366F" w:rsidRDefault="0035366F" w:rsidP="0035366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F8D8858" w14:textId="77777777" w:rsidR="0035366F" w:rsidRPr="0035366F" w:rsidRDefault="0035366F" w:rsidP="0035366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366F">
        <w:rPr>
          <w:rFonts w:ascii="Times New Roman" w:hAnsi="Times New Roman" w:cs="Times New Roman"/>
          <w:sz w:val="24"/>
          <w:szCs w:val="24"/>
        </w:rPr>
        <w:t>1. Четкий регламент. Ученики должны знать временные рамки («у вас 3 минуты на это задание»). Таймер на доске дисциплинирует лучше слов.</w:t>
      </w:r>
    </w:p>
    <w:p w14:paraId="13B46573" w14:textId="77777777" w:rsidR="0035366F" w:rsidRPr="0035366F" w:rsidRDefault="0035366F" w:rsidP="00B0353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366F">
        <w:rPr>
          <w:rFonts w:ascii="Times New Roman" w:hAnsi="Times New Roman" w:cs="Times New Roman"/>
          <w:sz w:val="24"/>
          <w:szCs w:val="24"/>
        </w:rPr>
        <w:t>2. Понятная система оценивания. Баллы не должны начисляться «на глаз». Все критерии должны быть объявлены до начала игры. Например: 1 балл за верный ответ, 0,5 балла за верный ход мысли, но с вычислительной ошибкой.</w:t>
      </w:r>
    </w:p>
    <w:p w14:paraId="0AA49937" w14:textId="77777777" w:rsidR="0035366F" w:rsidRPr="0035366F" w:rsidRDefault="0035366F" w:rsidP="00B0353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366F">
        <w:rPr>
          <w:rFonts w:ascii="Times New Roman" w:hAnsi="Times New Roman" w:cs="Times New Roman"/>
          <w:sz w:val="24"/>
          <w:szCs w:val="24"/>
        </w:rPr>
        <w:t>3. Обязательная рефлексия. После игры нужно потратить 2–3 минуты на разбор: «Какое задание было самым трудным? Почему команда "А" выиграла?». Это переводит эмоции в русло анализа учебного материала.</w:t>
      </w:r>
    </w:p>
    <w:p w14:paraId="5EC63614" w14:textId="4D3423AE" w:rsidR="0035366F" w:rsidRPr="0035366F" w:rsidRDefault="00B0353F" w:rsidP="00B0353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5366F" w:rsidRPr="0035366F">
        <w:rPr>
          <w:rFonts w:ascii="Times New Roman" w:hAnsi="Times New Roman" w:cs="Times New Roman"/>
          <w:sz w:val="24"/>
          <w:szCs w:val="24"/>
        </w:rPr>
        <w:t>Использование игр, квизов и соревнований в 5–7 классах — это не попытка развлечь детей вместо учебы, а педагогически выверенный прием, учитывающий возрастные особенности подростков. Игра снимает тревожность перед сложным предметом, позволяет каждому ученику найти свою нишу для успеха (кто-то быстро считает, кто-то придумывает стратегию, кто-то рисует оформление для команды) и, самое главное, показывает, что математика может быть живой, интересной и эмоциональной. Впустив игру в класс, мы не теряем время, а выигрываем главное — интерес ребенка к предмету на долгие годы.</w:t>
      </w:r>
    </w:p>
    <w:p w14:paraId="6FC3819D" w14:textId="22BC9DC2" w:rsidR="0035366F" w:rsidRPr="0035366F" w:rsidRDefault="0035366F" w:rsidP="0035366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366F">
        <w:rPr>
          <w:rFonts w:ascii="Times New Roman" w:hAnsi="Times New Roman" w:cs="Times New Roman"/>
          <w:sz w:val="24"/>
          <w:szCs w:val="24"/>
        </w:rPr>
        <w:t>Список использованной литературы</w:t>
      </w:r>
      <w:r w:rsidR="00B0353F">
        <w:rPr>
          <w:rFonts w:ascii="Times New Roman" w:hAnsi="Times New Roman" w:cs="Times New Roman"/>
          <w:sz w:val="24"/>
          <w:szCs w:val="24"/>
        </w:rPr>
        <w:t>:</w:t>
      </w:r>
    </w:p>
    <w:p w14:paraId="3A5065A0" w14:textId="77777777" w:rsidR="0035366F" w:rsidRPr="0035366F" w:rsidRDefault="0035366F" w:rsidP="0035366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366F">
        <w:rPr>
          <w:rFonts w:ascii="Times New Roman" w:hAnsi="Times New Roman" w:cs="Times New Roman"/>
          <w:sz w:val="24"/>
          <w:szCs w:val="24"/>
        </w:rPr>
        <w:t>1. Выготский Л.С. Игра и ее роль в психическом развитии ребенка. — М., 1966.</w:t>
      </w:r>
    </w:p>
    <w:p w14:paraId="3957777A" w14:textId="77777777" w:rsidR="0035366F" w:rsidRPr="0035366F" w:rsidRDefault="0035366F" w:rsidP="0035366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366F">
        <w:rPr>
          <w:rFonts w:ascii="Times New Roman" w:hAnsi="Times New Roman" w:cs="Times New Roman"/>
          <w:sz w:val="24"/>
          <w:szCs w:val="24"/>
        </w:rPr>
        <w:t>2. Петерсон Л.Г. Деятельностный метод обучения. — М.: Ювента, 2010.</w:t>
      </w:r>
    </w:p>
    <w:p w14:paraId="603314A9" w14:textId="6B8F60AE" w:rsidR="003F77F3" w:rsidRPr="0035366F" w:rsidRDefault="0035366F" w:rsidP="0035366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366F">
        <w:rPr>
          <w:rFonts w:ascii="Times New Roman" w:hAnsi="Times New Roman" w:cs="Times New Roman"/>
          <w:sz w:val="24"/>
          <w:szCs w:val="24"/>
        </w:rPr>
        <w:t xml:space="preserve">3. Козлова О.А. Роль современных дидактических игр в развитии познавательных интересов школьников // Начальная школа </w:t>
      </w:r>
      <w:proofErr w:type="gramStart"/>
      <w:r w:rsidRPr="0035366F">
        <w:rPr>
          <w:rFonts w:ascii="Times New Roman" w:hAnsi="Times New Roman" w:cs="Times New Roman"/>
          <w:sz w:val="24"/>
          <w:szCs w:val="24"/>
        </w:rPr>
        <w:t>плюс</w:t>
      </w:r>
      <w:proofErr w:type="gramEnd"/>
      <w:r w:rsidRPr="0035366F">
        <w:rPr>
          <w:rFonts w:ascii="Times New Roman" w:hAnsi="Times New Roman" w:cs="Times New Roman"/>
          <w:sz w:val="24"/>
          <w:szCs w:val="24"/>
        </w:rPr>
        <w:t xml:space="preserve"> До и После. — 2010. — № 6.</w:t>
      </w:r>
    </w:p>
    <w:sectPr w:rsidR="003F77F3" w:rsidRPr="0035366F" w:rsidSect="00D33A3D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4A9E"/>
    <w:multiLevelType w:val="hybridMultilevel"/>
    <w:tmpl w:val="99EA2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129F5"/>
    <w:multiLevelType w:val="hybridMultilevel"/>
    <w:tmpl w:val="B2226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2968EF"/>
    <w:multiLevelType w:val="hybridMultilevel"/>
    <w:tmpl w:val="A338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C3758"/>
    <w:multiLevelType w:val="hybridMultilevel"/>
    <w:tmpl w:val="F66E8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1721839">
    <w:abstractNumId w:val="2"/>
  </w:num>
  <w:num w:numId="2" w16cid:durableId="696274817">
    <w:abstractNumId w:val="3"/>
  </w:num>
  <w:num w:numId="3" w16cid:durableId="1770659803">
    <w:abstractNumId w:val="1"/>
  </w:num>
  <w:num w:numId="4" w16cid:durableId="1104308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66F"/>
    <w:rsid w:val="001071DE"/>
    <w:rsid w:val="0035366F"/>
    <w:rsid w:val="003F77F3"/>
    <w:rsid w:val="00B0353F"/>
    <w:rsid w:val="00CF239F"/>
    <w:rsid w:val="00D33A3D"/>
    <w:rsid w:val="00F2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685AF"/>
  <w15:chartTrackingRefBased/>
  <w15:docId w15:val="{2C0A8E59-D822-4AAA-885A-DD120AA98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36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6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6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6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6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6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6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6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36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36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36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366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366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36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36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36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36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36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53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36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536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36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5366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5366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5366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36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5366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536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2026-04-15T09:11:00Z</dcterms:created>
  <dcterms:modified xsi:type="dcterms:W3CDTF">2026-04-15T09:29:00Z</dcterms:modified>
</cp:coreProperties>
</file>