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A1C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В детском саду «Звёздочка» в рамках участия в многожанровом фестивале «Мы разные, мы едины» состоялось по-настоящему яркое и запоминающееся событие — выставка-ярмарка «Национальный колорит». Она стала не просто демонстрацией предметов культуры разных народов, а настоящим путешествием по миру традиций, красок и историй.</w:t>
      </w:r>
    </w:p>
    <w:p w14:paraId="37F1AE20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С первых шагов гости погружались в атмосферу многообразия: зал был наполнен звуками народной музыки, переливами орнаментов и мягким светом, отражающимся от расписной посуды. Центральное место заняла выставка традиционных костюмов. Русские сарафаны с вышивкой, кавказские наряды с характерными силуэтами и богатым декором, изящные китайские костюмы с тонкими узорами — каждый экспонат словно рассказывал свою историю, передавая дух и характер народа.</w:t>
      </w:r>
    </w:p>
    <w:p w14:paraId="4CDB3340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Особый интерес вызвала коллекция кукол в национальных одеяниях. Маленькие, но невероятно детализированные, они словно оживали в воображении детей: вот кукла в русском платке будто приглашает в хоровод, а рядом — кукла в китайском наряде с веером, готовая исполнить древний танец. Эти миниатюрные образы помогали детям лучше понять, как люди разных стран выражают свою культуру через одежду и традиции.</w:t>
      </w:r>
    </w:p>
    <w:p w14:paraId="5785DA5C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Не менее впечатляющей стала экспозиция предметов декоративно-прикладного искусства. Яркие изделия хохломской росписи с золотыми и алыми узорами, нежная и утончённая гжель с её синими мотивами — всё это притягивало взгляд и вызывало восхищение. Рядом можно было увидеть необычные китайские весы, которые не только служили практической цели, но и являлись символом гармонии и равновесия.</w:t>
      </w:r>
    </w:p>
    <w:p w14:paraId="18B2FBA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Отдельный уголок был посвящён игрушкам. Дымковские фигурки с их праздничной раскраской радовали глаз, а русская матрёшка неизменно вызывала улыбки у детей и взрослых. Каждый мог попробовать угадать, сколько «секретов» скрывается внутри неё. Дополнял эту часть выставки альбом со старыми фотографиями игрушек — настоящий мост между поколениями, позволяющий увидеть, чем играли дети много лет назад.</w:t>
      </w:r>
    </w:p>
    <w:p w14:paraId="7C9EBE20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Особую атмосферу создавали интерактивные элементы: дети могли примерить некоторые элементы костюмов, попробовать себя в роли мастеров, раскрашивая узоры, или даже «поторговаться» на импровизированной ярмарке, используя игровые деньги. Это делало выставку не просто зрелищной, но и по-настоящему живой.</w:t>
      </w:r>
    </w:p>
    <w:p w14:paraId="1108F9FB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Интересной находкой стало «Дерево дружбы», установленное в центре зала. На его ветвях дети и родители размещали маленькие карточки с пожеланиями на разных языках. В итоге дерево превратилось в символ единства, где каждая культура стала частью общего, большого и красивого мира.</w:t>
      </w:r>
    </w:p>
    <w:p w14:paraId="4B0777C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0"/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Выставка-ярмарка «Национальный колорит» показала, насколько важно с раннего возраста знакомить детей с культурным разнообразием. Она не только расширила кругозор воспитанников, но и помогла им почувствовать, что, несмотря на различия, всех людей объединяют доброта, творчество и желание делиться своей культурой.</w:t>
      </w:r>
    </w:p>
    <w:p w14:paraId="46BCBFC2">
      <w:pPr>
        <w:pStyle w:val="4"/>
        <w:keepNext w:val="0"/>
        <w:keepLines w:val="0"/>
        <w:widowControl/>
        <w:suppressLineNumbers w:val="0"/>
        <w:bidi w:val="0"/>
      </w:pPr>
      <w:r>
        <w:rPr>
          <w:rFonts w:hint="default" w:ascii="Arial" w:hAnsi="Arial" w:cs="Arial"/>
          <w:i w:val="0"/>
          <w:iCs w:val="0"/>
          <w:caps w:val="0"/>
          <w:color w:val="2C2D2E"/>
          <w:spacing w:val="0"/>
          <w:sz w:val="22"/>
          <w:szCs w:val="22"/>
          <w:shd w:val="clear" w:fill="FFFFFF"/>
        </w:rPr>
        <w:t>Это событие стало настоящим праздником дружбы, который надолго останется в памяти всех участников.</w:t>
      </w:r>
    </w:p>
    <w:p w14:paraId="630C099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75099"/>
    <w:rsid w:val="1ED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2026-04-13T04:53:00Z</dcterms:created>
  <dc:creator>WPS_1706851623</dc:creator>
  <cp:lastModifiedBy>WPS_1706851623</cp:lastModifiedBy>
  <dcterms:modified xsi:type="dcterms:W3CDTF">2026-04-13T04:54:24Z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F134C0866BBD4F19838B63BEA0E986A7_11</vt:lpwstr>
  </property>
</Properties>
</file>