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Статья "Сюжетно - ролевые игры на уроках физической культуры"</w:t>
      </w:r>
    </w:p>
    <w:p w14:paraId="00000002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«Здоровье – это,  что  люди  больше  всего стремятся  сохранить  и  меньше  всего  берегут» </w:t>
      </w:r>
    </w:p>
    <w:p w14:paraId="00000003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 последнее десятилетие во всем мире наметилась тенденция к ухудшению здоровья детского населения. Экологические проблемы, различные отрицательные бытовые факторы, химические добавки в продуктах питания, некачественная вода, накапливающиеся раздражения в обществе, связанные с неудовлетворительным экономическим положением, – лишь некоторые факторы, агрессивно воздействующие на здоровье дошкольника. От состояния здоровья детей во многом зависит благополучие общества</w:t>
      </w:r>
      <w:r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00000004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Наше  образовательное  учреждение работает  по  программе «От  рождения  до  школы», где  наряду  с  оздоровительными задачами,  необходимо  решать образовательные (овладеть основными  видами  движений)  и развивающие (развивать  физические  качества).</w:t>
      </w:r>
    </w:p>
    <w:p w14:paraId="00000005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Для реализации  программных  задач  по  физическому  развитию детей  в  нашем  дошкольном  образовательном  учреждении  осуществляется  физкультурно-оздоровительная  работа. Составлен  рациональный двигательный  режим  для  каждой  возрастной  группы.  С  детьми,  посещающими  детский  сад,  регулярно  проводится:</w:t>
      </w:r>
    </w:p>
    <w:p w14:paraId="00000006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Для  того,  чтобы  освоить  то  или  иное  движение,  развить  двигательный  навык,  необходимо  повторять  физическое  упражнение  несколько  раз. Используя  в  работе  с дошкольниками  только  учебно-тренировочные  занятия  физическими  упражнениями,  могут  привести  к  потере  интереса  к  занятиям  физическими  упражнениями.</w:t>
      </w:r>
    </w:p>
    <w:p w14:paraId="00000007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По  предыдущему  опыту  могу  сказать,  что такая  форма  занятий  физкультурой становится  скучной  для  дошкольников,  интерес  к  физическим  упражнениям,  а  в последствие к  занятиям  физкультурой    снижается.</w:t>
      </w:r>
    </w:p>
    <w:p w14:paraId="00000008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Необходимо  было  придумать,  как  заинтересовать  дошкольников,  как  сделать  так,  чтобы  ребятам  хотелось  чаще  приходить  в  физкультурный  зал,  осваивать  новые  движения,  больше  двигаться,  полюбить  физкультуру  и  спорт,  как  смонтировать  дошкольников  к  ведению  ЗОЖ? И как удержать  интерес  на протяжении всего  занятия.</w:t>
      </w:r>
    </w:p>
    <w:p w14:paraId="00000009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Ведь  очень  важно в дошкольном  детстве  приобщить детей  к физической  культуре и вырастить  здорового,  физически  крепкого  человека,  подготовить  к  предстоящей  учебной   деятельности, к   социализации   в  обществе.</w:t>
      </w:r>
    </w:p>
    <w:p w14:paraId="0000000A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Мной  было  принято  решение  внедрить  технологию  использование  сюжетных  физкультурных  занятий  и  занятий-путешествий.</w:t>
      </w:r>
    </w:p>
    <w:p w14:paraId="0000000B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0000000C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Данные  типы  занятий  строятся  на  едином  сюжете,  где  каждое  двигательное  задание  обыгрывается  согласно  тематике  занятия  по  физической  культуре.  Любое  обыгрывание   - это  своего  рода  игра,  а для  дошкольников  это  очень  важно.</w:t>
      </w:r>
    </w:p>
    <w:p w14:paraId="0000000D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Игра – это  ведущий  вид   деятельности  дошкольника,  который характерен  для  детей  данного возраста.  Активная двигательная деятельность игрового характера и вызываемые ею положительные эмоции усиливают все физиологические процессы в организме   -  эффективно влияют  на все  системы  организма,  улучшают  сон  и  аппетит.  </w:t>
      </w:r>
    </w:p>
    <w:p w14:paraId="0000000E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  игре дети учатся действовать в соответствии с правилами, правила игры дети воспринимают как закон, сознательное выполнение которых формирует волю, развивает самообладание, выдержку, умение контролировать свои поступки. Игра  помогает  познавать окружающий мир.</w:t>
      </w:r>
    </w:p>
    <w:sectPr>
      <w:footnotePr/>
      <w:footnotePr/>
      <w:type w:val="nextPage"/>
      <w:pgSz w:w="11906" w:h="16838" w:orient="portrait"/>
      <w:pgMar w:top="1134" w:right="1134" w:bottom="1134" w:left="113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</cp:coreProperties>
</file>