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В статье рассмотрены приемы обучения изобразительной деятельности детей с </w:t>
      </w:r>
      <w:proofErr w:type="gramStart"/>
      <w:r>
        <w:rPr>
          <w:rFonts w:ascii="Montserrat" w:hAnsi="Montserrat"/>
          <w:color w:val="000000"/>
          <w:sz w:val="30"/>
          <w:szCs w:val="30"/>
        </w:rPr>
        <w:t>ТМНР .</w:t>
      </w:r>
      <w:proofErr w:type="gramEnd"/>
      <w:r>
        <w:rPr>
          <w:rFonts w:ascii="Montserrat" w:hAnsi="Montserrat"/>
          <w:color w:val="000000"/>
          <w:sz w:val="30"/>
          <w:szCs w:val="30"/>
        </w:rPr>
        <w:t> 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Одним из приемов является </w:t>
      </w:r>
      <w:proofErr w:type="spellStart"/>
      <w:r>
        <w:rPr>
          <w:rFonts w:ascii="Montserrat" w:hAnsi="Montserrat"/>
          <w:color w:val="000000"/>
          <w:sz w:val="30"/>
          <w:szCs w:val="30"/>
        </w:rPr>
        <w:t>дорисовывание</w:t>
      </w:r>
      <w:proofErr w:type="spellEnd"/>
      <w:r>
        <w:rPr>
          <w:rFonts w:ascii="Montserrat" w:hAnsi="Montserrat"/>
          <w:color w:val="000000"/>
          <w:sz w:val="30"/>
          <w:szCs w:val="30"/>
        </w:rPr>
        <w:t xml:space="preserve"> деталей, частей предмета по образцу, что ведет к развитию творчества, моторики рук. Второй прием новый для детей с ТМНР и применяется автором в старших классах_ это прием копирования предмета с помощью копировального экрана. Копировальный экран позволяет видеть точное изображение различных предметов, фотографий, </w:t>
      </w:r>
      <w:proofErr w:type="spellStart"/>
      <w:r>
        <w:rPr>
          <w:rFonts w:ascii="Montserrat" w:hAnsi="Montserrat"/>
          <w:color w:val="000000"/>
          <w:sz w:val="30"/>
          <w:szCs w:val="30"/>
        </w:rPr>
        <w:t>иилюстраций</w:t>
      </w:r>
      <w:proofErr w:type="spellEnd"/>
      <w:r>
        <w:rPr>
          <w:rFonts w:ascii="Montserrat" w:hAnsi="Montserrat"/>
          <w:color w:val="000000"/>
          <w:sz w:val="30"/>
          <w:szCs w:val="30"/>
        </w:rPr>
        <w:t>. Развивает высшие психические процессы: мышление, память, внимание, воображение. Развивает моторику пальцев рук, кисти. 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Развитие навыков изобразительной деятельности у детей с ТМНР.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М. И. Сеченов писал: «Движение руки человека наследственно не определено, а возникает в процессе воспитания и обучения, как результат ассоциативных связей между зрительными, осязательными и мышечными изменениями в процессе активного взаимодействия с окружающей средой».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Мелкая моторика – это совокупность скоординированных действий мышечной, нервной, костной систем в сочетании со зрительной системой, в выполнении мелких и точечных движений кистями и пальцами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рук .</w:t>
      </w:r>
      <w:proofErr w:type="gramEnd"/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У детей с ТМНР процессы формирования всех систем замедлены, хаотичны, не соответствуют норме. Чаще всего в младшие классы такие дети приходят с плохо развитой моторикой, иногда 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отсутствующей .Также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у них нет навыка рисования различных линий и фигур, так как снижены память, мышление, отсутствует воображение и копирование.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уроках изобразительного искусства дети с ТМНР младших классов учатся рисовать прямые и изогнутые линии, штриховать и раскрашивать очень простые фигуры. В старшем звене уроки направлены на копирование,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срисовывание 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обводку,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дорисовывание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фигур, известных ребенку . Так формируются навыки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изодеятельности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у детей.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старших классах обучающиеся с ТМНР понимают образ предмета только на наглядном образце в результате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сравнения 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 Они копируют изображение предмета с помощью специальных методов и приемов. Поэтому я использую на уроках изобразительного искусства для детей с ТМНР такие приемы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работы 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как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дорисовывание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части образца и новый прием –работа по копированию готового образца через копировальный экран «Зазеркалье».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Цель</w:t>
      </w:r>
      <w:r>
        <w:rPr>
          <w:color w:val="000000"/>
          <w:sz w:val="28"/>
          <w:szCs w:val="28"/>
          <w:bdr w:val="none" w:sz="0" w:space="0" w:color="auto" w:frame="1"/>
        </w:rPr>
        <w:t>  использования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данных приемов 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Обучающая: формирование у детей старшего возраста с ТМНР навыков изобразительной деятельности через специфические приемы работы.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Коррекционная: развитие зрительно-двигательной координации, мелкой моторики рук через упражнения на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дорисовывание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деталей предметов, копирование готового образца; развитие мышления, памяти, процессов анализа и синтеза, воображения.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Воспитывающая: формирование индивидуальных творческих навыков, воспитание аккуратности в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работе 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любви к прекрасному..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Прием </w:t>
      </w:r>
      <w:proofErr w:type="spellStart"/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дорисовывания</w:t>
      </w:r>
      <w:proofErr w:type="spellEnd"/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деталей предмета включает следующие виды заданий: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Дорисуй детали.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Обведи и дорисуй картинки.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Дорисуй пары картинок, чтобы стали одинаковыми.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Дорисуй половинки по образцу.</w:t>
      </w:r>
    </w:p>
    <w:p w:rsidR="000C61F1" w:rsidRDefault="000C61F1" w:rsidP="000C61F1">
      <w:pPr>
        <w:pStyle w:val="a6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333333"/>
          <w:sz w:val="28"/>
          <w:szCs w:val="28"/>
          <w:bdr w:val="none" w:sz="0" w:space="0" w:color="auto" w:frame="1"/>
        </w:rPr>
        <w:t>Второй прием новый</w:t>
      </w:r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 xml:space="preserve"> для детей нашей </w:t>
      </w:r>
      <w:proofErr w:type="gramStart"/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>группы ,</w:t>
      </w:r>
      <w:proofErr w:type="gramEnd"/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> более сложный . </w:t>
      </w:r>
      <w:r>
        <w:rPr>
          <w:rFonts w:ascii="Montserrat" w:hAnsi="Montserrat"/>
          <w:b/>
          <w:bCs/>
          <w:color w:val="333333"/>
          <w:sz w:val="28"/>
          <w:szCs w:val="28"/>
          <w:bdr w:val="none" w:sz="0" w:space="0" w:color="auto" w:frame="1"/>
        </w:rPr>
        <w:t>Это рисование предметов копированием изображения.</w:t>
      </w:r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> Для этого я использую в работе на уроках </w:t>
      </w:r>
      <w:proofErr w:type="gramStart"/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>ИЗО специальный копировальный экран</w:t>
      </w:r>
      <w:proofErr w:type="gramEnd"/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 xml:space="preserve"> «Зазеркалье»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Сам экран представляет собой обычное стекло, которое устанавливается на 2 подставки. Слева или справа, в зависимости от того в какой руке держите ручку, размещается рисунок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"Секрет" заключается в специальной обработке стекла, которое обладает прозрачностью. Благодаря этому можно скопировать картинку просто обводя ее отражение по контуру. Для копирования используют простые картинки , изображения разных предметов, иллюстрации из книг, открытки, раскраски, гравюры и даже фотографии.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Копирование выполняет ряд очень важных функций для развития у ребенка с ТМНР навыков изобразительного искусства и развития моторных функций.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Дети видят графическое точное изображение любого предмета через экран и могут скопировать это изображение, обводя отображающиеся линии. При этом не будет в изображении предмета пропущенных деталей. При копировании дети проявляют интерес к отображению яркого, понятного и красочного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предмета .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При этом создается «ситуация успеха» для ребенка с особенностями развития, который самостоятельно не смог бы нарисовать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предмет .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Формируются высшие психические функции.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Копиравание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таким способом предметов развивает зрительное восприятие, моторику кисти, пальцев, зрительно-двигательную координацию. Приучает ребенка к самостоятельной работе, воспитывает усидчивость, чувство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прекрасного ,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терпение.</w:t>
      </w:r>
    </w:p>
    <w:p w:rsidR="000C61F1" w:rsidRDefault="000C61F1" w:rsidP="000C61F1">
      <w:pPr>
        <w:pStyle w:val="a6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Таким образом, данные приемы копирования являются наиболее приемлемыми для обучения рисованию предметов детей с ТМНР старших классов. Это и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учеба ,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и игра, создающая для ребенка с особенностями развития « ситуацию успеха». Приемы развивают творческие способности и моторные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фунции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детей с ТМНР.</w:t>
      </w:r>
    </w:p>
    <w:p w:rsidR="000C61F1" w:rsidRDefault="000C61F1" w:rsidP="000C61F1">
      <w:pPr>
        <w:pStyle w:val="a6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bookmarkStart w:id="0" w:name="_GoBack"/>
      <w:bookmarkEnd w:id="0"/>
    </w:p>
    <w:p w:rsidR="006774A8" w:rsidRPr="00D55D3A" w:rsidRDefault="006774A8" w:rsidP="00D55D3A"/>
    <w:sectPr w:rsidR="006774A8" w:rsidRPr="00D55D3A" w:rsidSect="006774A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6A"/>
    <w:rsid w:val="0006619E"/>
    <w:rsid w:val="000951E0"/>
    <w:rsid w:val="000C61F1"/>
    <w:rsid w:val="002B426A"/>
    <w:rsid w:val="006774A8"/>
    <w:rsid w:val="00855F9D"/>
    <w:rsid w:val="00B63421"/>
    <w:rsid w:val="00CC7C1B"/>
    <w:rsid w:val="00D30A50"/>
    <w:rsid w:val="00D55D3A"/>
    <w:rsid w:val="00D56BB5"/>
    <w:rsid w:val="00F742DE"/>
    <w:rsid w:val="00F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BA37"/>
  <w15:chartTrackingRefBased/>
  <w15:docId w15:val="{F185C488-558A-4EE5-9D1B-141AB3E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4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6755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2024-09-24T22:08:00Z</cp:lastPrinted>
  <dcterms:created xsi:type="dcterms:W3CDTF">2024-10-07T22:36:00Z</dcterms:created>
  <dcterms:modified xsi:type="dcterms:W3CDTF">2024-10-07T22:36:00Z</dcterms:modified>
</cp:coreProperties>
</file>