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Конспект занятия по ФЭМП в подготовительной группе</w:t>
      </w:r>
    </w:p>
    <w:p>
      <w:pPr>
        <w:pStyle w:val="style0"/>
        <w:rPr/>
      </w:pPr>
      <w:r>
        <w:rPr>
          <w:lang w:val="en-US"/>
        </w:rPr>
        <w:t>Тема: «Путешествие по Новосибирску»</w:t>
      </w:r>
    </w:p>
    <w:p>
      <w:pPr>
        <w:pStyle w:val="style0"/>
        <w:rPr/>
      </w:pPr>
      <w:r>
        <w:rPr>
          <w:lang w:val="en-US"/>
        </w:rPr>
        <w:t>Возрастная группа: 6-7 лет (подготовительная к школе)</w:t>
      </w:r>
    </w:p>
    <w:p>
      <w:pPr>
        <w:pStyle w:val="style0"/>
        <w:rPr/>
      </w:pPr>
      <w:r>
        <w:rPr>
          <w:lang w:val="en-US"/>
        </w:rPr>
        <w:t>Образовательная область: Познавательное развитие (ФЭМП)</w:t>
      </w:r>
    </w:p>
    <w:p>
      <w:pPr>
        <w:pStyle w:val="style0"/>
        <w:rPr/>
      </w:pPr>
      <w:r>
        <w:rPr>
          <w:lang w:val="en-US"/>
        </w:rPr>
        <w:t>Форма организации: Групповая, игровая</w:t>
      </w:r>
    </w:p>
    <w:p>
      <w:pPr>
        <w:pStyle w:val="style0"/>
        <w:rPr/>
      </w:pPr>
      <w:r>
        <w:rPr>
          <w:lang w:val="en-US"/>
        </w:rPr>
        <w:t xml:space="preserve">Автор: Журавлева Юлия Олеговна, воспитатель МБДОУ д/с № 50,  г. Новосибирск </w:t>
      </w: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Целевой раздел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Цель: Формирование элементарных математических представлений у детей в процессе знакомства с достопримечательностями родного города через решение логических задач.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Задачи: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· Образовательные:</w:t>
      </w:r>
    </w:p>
    <w:p>
      <w:pPr>
        <w:pStyle w:val="style0"/>
        <w:rPr/>
      </w:pPr>
      <w:r>
        <w:rPr>
          <w:lang w:val="en-US"/>
        </w:rPr>
        <w:t xml:space="preserve">  · Закреплять умение считать в пределах 10 в прямом и обратном порядке.</w:t>
      </w:r>
    </w:p>
    <w:p>
      <w:pPr>
        <w:pStyle w:val="style0"/>
        <w:rPr/>
      </w:pPr>
      <w:r>
        <w:rPr>
          <w:lang w:val="en-US"/>
        </w:rPr>
        <w:t xml:space="preserve">  · Совершенствовать навыки ориентировки на листе бумаги в клетку.</w:t>
      </w:r>
    </w:p>
    <w:p>
      <w:pPr>
        <w:pStyle w:val="style0"/>
        <w:rPr/>
      </w:pPr>
      <w:r>
        <w:rPr>
          <w:lang w:val="en-US"/>
        </w:rPr>
        <w:t xml:space="preserve">  · Закреплять знание состава чисел первого десятка (например, 4, 5, 6).</w:t>
      </w:r>
    </w:p>
    <w:p>
      <w:pPr>
        <w:pStyle w:val="style0"/>
        <w:rPr/>
      </w:pPr>
      <w:r>
        <w:rPr>
          <w:lang w:val="en-US"/>
        </w:rPr>
        <w:t>· Развивающие:</w:t>
      </w:r>
    </w:p>
    <w:p>
      <w:pPr>
        <w:pStyle w:val="style0"/>
        <w:rPr/>
      </w:pPr>
      <w:r>
        <w:rPr>
          <w:lang w:val="en-US"/>
        </w:rPr>
        <w:t xml:space="preserve">  · Развивать логическое мышление, внимание и зрительную память.</w:t>
      </w:r>
    </w:p>
    <w:p>
      <w:pPr>
        <w:pStyle w:val="style0"/>
        <w:rPr/>
      </w:pPr>
      <w:r>
        <w:rPr>
          <w:lang w:val="en-US"/>
        </w:rPr>
        <w:t xml:space="preserve">  · Формировать умение анализировать и решать простые арифметические задачи.</w:t>
      </w:r>
    </w:p>
    <w:p>
      <w:pPr>
        <w:pStyle w:val="style0"/>
        <w:rPr/>
      </w:pPr>
      <w:r>
        <w:rPr>
          <w:lang w:val="en-US"/>
        </w:rPr>
        <w:t>· Воспитательные:</w:t>
      </w:r>
    </w:p>
    <w:p>
      <w:pPr>
        <w:pStyle w:val="style0"/>
        <w:rPr/>
      </w:pPr>
      <w:r>
        <w:rPr>
          <w:lang w:val="en-US"/>
        </w:rPr>
        <w:t xml:space="preserve">  · Воспитывать интерес к математическим занятиям и к истории родного города.</w:t>
      </w:r>
    </w:p>
    <w:p>
      <w:pPr>
        <w:pStyle w:val="style0"/>
        <w:rPr/>
      </w:pPr>
      <w:r>
        <w:rPr>
          <w:lang w:val="en-US"/>
        </w:rPr>
        <w:t xml:space="preserve">  · Воспитывать самостоятельность и умение работать в коллективе.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Интеграция с другими образовательными областями: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· Речевое развитие: Развитие связной речи при ответах на вопросы.</w:t>
      </w:r>
    </w:p>
    <w:p>
      <w:pPr>
        <w:pStyle w:val="style0"/>
        <w:rPr/>
      </w:pPr>
      <w:r>
        <w:rPr>
          <w:lang w:val="en-US"/>
        </w:rPr>
        <w:t>· Социально-коммуникативное развитие: Формирование чувства гордости за свой край.</w:t>
      </w:r>
    </w:p>
    <w:p>
      <w:pPr>
        <w:pStyle w:val="style0"/>
        <w:rPr/>
      </w:pPr>
      <w:r>
        <w:rPr>
          <w:lang w:val="en-US"/>
        </w:rPr>
        <w:t>· Художественно-эстетическое развитие: Просмотр фотографий города.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Предварительная работа: Беседа о родном городе, рассматривание иллюстраций и фотографий с видами Новосибирска, краткое знакомство с его историей и достопримечательностями.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Организационный раздел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Оборудование: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· Ноутбук/проектор с презентацией (фото: ж/д вокзал, метромост, зоопарк, Театр оперы и балета, парк «Галилео»).</w:t>
      </w:r>
    </w:p>
    <w:p>
      <w:pPr>
        <w:pStyle w:val="style0"/>
        <w:rPr/>
      </w:pPr>
      <w:r>
        <w:rPr>
          <w:lang w:val="en-US"/>
        </w:rPr>
        <w:t>· Мягкие игрушки (обезьянка, жираф, слон, попугай) для интерактивной игры.</w:t>
      </w:r>
    </w:p>
    <w:p>
      <w:pPr>
        <w:pStyle w:val="style0"/>
        <w:rPr/>
      </w:pPr>
      <w:r>
        <w:rPr>
          <w:lang w:val="en-US"/>
        </w:rPr>
        <w:t>· Магнитная доска, цифры и знаки.</w:t>
      </w:r>
    </w:p>
    <w:p>
      <w:pPr>
        <w:pStyle w:val="style0"/>
        <w:rPr/>
      </w:pPr>
      <w:r>
        <w:rPr>
          <w:lang w:val="en-US"/>
        </w:rPr>
        <w:t>· Раздаточный материал: карта города (лист А4 с нанесенной сеткой 4x3 клетки), простые карандаши.</w:t>
      </w:r>
    </w:p>
    <w:p>
      <w:pPr>
        <w:pStyle w:val="style0"/>
        <w:rPr/>
      </w:pPr>
      <w:r>
        <w:rPr>
          <w:lang w:val="en-US"/>
        </w:rPr>
        <w:t>· Д/и «Накорми животное»: картинки бананов, листьев, рыбок.</w:t>
      </w:r>
    </w:p>
    <w:p>
      <w:pPr>
        <w:pStyle w:val="style0"/>
        <w:rPr/>
      </w:pPr>
      <w:r>
        <w:rPr>
          <w:lang w:val="en-US"/>
        </w:rPr>
        <w:t>· Цветные смайлики для рефлексии.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Содержательный раздел (Ход занятия)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Вводная часть (Организационный момент)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(На экране появляется слайд с изображением ж/д вокзала «Новосибирск-Главный»).</w:t>
      </w:r>
    </w:p>
    <w:p>
      <w:pPr>
        <w:pStyle w:val="style0"/>
        <w:rPr/>
      </w:pPr>
      <w:r>
        <w:rPr>
          <w:lang w:val="en-US"/>
        </w:rPr>
        <w:t>Воспитатель: «Ребята, посмотрите на экран. Что это за здание? (Ответы детей). Это главный железнодорожный вокзал нашего города. Я приглашаю вас отправиться в путешествие по Новосибирску на необычном математическом поезде».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Основная часть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2.1. Станция «Метромост» (Ориентировка в пространстве)</w:t>
      </w:r>
    </w:p>
    <w:p>
      <w:pPr>
        <w:pStyle w:val="style0"/>
        <w:rPr/>
      </w:pPr>
      <w:r>
        <w:rPr>
          <w:lang w:val="en-US"/>
        </w:rPr>
        <w:t>Воспитатель: «Посмотрите, что это за конструкция? (Показ слайда с самым длинным в мире крытым метромостом). Наш поезд приехал на станцию «Метромост». Здесь нужно проложить маршрут».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· Задание: У каждого ребенка на столе лист (сетка 4x3) с символами.</w:t>
      </w:r>
    </w:p>
    <w:p>
      <w:pPr>
        <w:pStyle w:val="style0"/>
        <w:rPr/>
      </w:pPr>
      <w:r>
        <w:rPr>
          <w:lang w:val="en-US"/>
        </w:rPr>
        <w:t xml:space="preserve">  · Поставьте точку в верхнем правом углу.</w:t>
      </w:r>
    </w:p>
    <w:p>
      <w:pPr>
        <w:pStyle w:val="style0"/>
        <w:rPr/>
      </w:pPr>
      <w:r>
        <w:rPr>
          <w:lang w:val="en-US"/>
        </w:rPr>
        <w:t xml:space="preserve">  · Нарисуйте цифру 3 в левой нижней клетке.</w:t>
      </w:r>
    </w:p>
    <w:p>
      <w:pPr>
        <w:pStyle w:val="style0"/>
        <w:rPr/>
      </w:pPr>
      <w:r>
        <w:rPr>
          <w:lang w:val="en-US"/>
        </w:rPr>
        <w:t xml:space="preserve">  · Отступите 2 клетки вправо и нарисуйте круг.</w:t>
      </w:r>
    </w:p>
    <w:p>
      <w:pPr>
        <w:pStyle w:val="style0"/>
        <w:rPr/>
      </w:pPr>
      <w:r>
        <w:rPr>
          <w:lang w:val="en-US"/>
        </w:rPr>
        <w:t xml:space="preserve">  · Найдите здание театра на карте (ориентир на доске).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2.2. Станция «Новосибирский зоопарк» (Решение задач)</w:t>
      </w:r>
    </w:p>
    <w:p>
      <w:pPr>
        <w:pStyle w:val="style0"/>
        <w:rPr/>
      </w:pPr>
      <w:r>
        <w:rPr>
          <w:lang w:val="en-US"/>
        </w:rPr>
        <w:t>Воспитатель: «Следующая остановка — один из крупнейших зоопарков мира».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· Игра «Накорми зверей»: Перед детьми картинки животных (жираф, слон, обезьяна, попугай).</w:t>
      </w:r>
    </w:p>
    <w:p>
      <w:pPr>
        <w:pStyle w:val="style0"/>
        <w:rPr/>
      </w:pPr>
      <w:r>
        <w:rPr>
          <w:lang w:val="en-US"/>
        </w:rPr>
        <w:t xml:space="preserve">  · Проблемная ситуация: Страус съел 2 листочка, а потом еще 3. Сколько всего? (2+3=5)</w:t>
      </w:r>
    </w:p>
    <w:p>
      <w:pPr>
        <w:pStyle w:val="style0"/>
        <w:rPr/>
      </w:pPr>
      <w:r>
        <w:rPr>
          <w:lang w:val="en-US"/>
        </w:rPr>
        <w:t xml:space="preserve">  · У обезьянки было 6 бананов, 2 она съела. Сколько осталось? (6-2=4)</w:t>
      </w:r>
    </w:p>
    <w:p>
      <w:pPr>
        <w:pStyle w:val="style0"/>
        <w:rPr/>
      </w:pPr>
      <w:r>
        <w:rPr>
          <w:lang w:val="en-US"/>
        </w:rPr>
        <w:t xml:space="preserve">  · Логическая задача: У страуса длинная шея, у слона хобот, а у кого хвост, которым можно держаться? (У обезьяны).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2.3. Динамическая пауза (Физминутка)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· «Мы по городу идем»:</w:t>
      </w:r>
    </w:p>
    <w:p>
      <w:pPr>
        <w:pStyle w:val="style0"/>
        <w:rPr/>
      </w:pPr>
      <w:r>
        <w:rPr>
          <w:lang w:val="en-US"/>
        </w:rPr>
        <w:t xml:space="preserve">  · Мы по городу шагаем (ходьба на месте).</w:t>
      </w:r>
    </w:p>
    <w:p>
      <w:pPr>
        <w:pStyle w:val="style0"/>
        <w:rPr/>
      </w:pPr>
      <w:r>
        <w:rPr>
          <w:lang w:val="en-US"/>
        </w:rPr>
        <w:t xml:space="preserve">  · Зоопарк мы посещаем (повороты головы в стороны).</w:t>
      </w:r>
    </w:p>
    <w:p>
      <w:pPr>
        <w:pStyle w:val="style0"/>
        <w:rPr/>
      </w:pPr>
      <w:r>
        <w:rPr>
          <w:lang w:val="en-US"/>
        </w:rPr>
        <w:t xml:space="preserve">  · Мы на мостик забегаем (бег на месте).</w:t>
      </w:r>
    </w:p>
    <w:p>
      <w:pPr>
        <w:pStyle w:val="style0"/>
        <w:rPr/>
      </w:pPr>
      <w:r>
        <w:rPr>
          <w:lang w:val="en-US"/>
        </w:rPr>
        <w:t xml:space="preserve">  · В театр тихо заходим (дыхательное упражнение).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2.4. Станция «Парк чудес Галилео» (Состав числа)</w:t>
      </w:r>
    </w:p>
    <w:p>
      <w:pPr>
        <w:pStyle w:val="style0"/>
        <w:rPr/>
      </w:pPr>
      <w:r>
        <w:rPr>
          <w:lang w:val="en-US"/>
        </w:rPr>
        <w:t>Воспитатель: «Это научный центр с оптическими иллюзиями и лабиринтами».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· Игровое упражнение «Помоги выбраться из лабиринта»:</w:t>
      </w:r>
    </w:p>
    <w:p>
      <w:pPr>
        <w:pStyle w:val="style0"/>
        <w:rPr/>
      </w:pPr>
      <w:r>
        <w:rPr>
          <w:lang w:val="en-US"/>
        </w:rPr>
        <w:t xml:space="preserve">  · На доске — два домика с номерами 5 и 7.</w:t>
      </w:r>
    </w:p>
    <w:p>
      <w:pPr>
        <w:pStyle w:val="style0"/>
        <w:rPr/>
      </w:pPr>
      <w:r>
        <w:rPr>
          <w:lang w:val="en-US"/>
        </w:rPr>
        <w:t xml:space="preserve">  · Нужно расселить жильцов по этажам, подобрав второе число для соседа (1 и 4, 2 и 3 для 5).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Заключительная часть (Рефлексия)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Воспитатель: «Наше путешествие подходит к концу».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· Беседа: Что вам запомнилось? Какое задание было самым трудным?</w:t>
      </w:r>
    </w:p>
    <w:p>
      <w:pPr>
        <w:pStyle w:val="style0"/>
        <w:rPr/>
      </w:pPr>
      <w:r>
        <w:rPr>
          <w:lang w:val="en-US"/>
        </w:rPr>
        <w:t>· Самооценка: «Кто считает, что справился со всеми заданиями — поднимите зеленый смайлик. Если были трудности — желтый».</w:t>
      </w:r>
    </w:p>
    <w:p>
      <w:pPr>
        <w:pStyle w:val="style0"/>
        <w:rPr/>
      </w:pPr>
      <w:r>
        <w:rPr>
          <w:lang w:val="en-US"/>
        </w:rPr>
        <w:t>· Воспитатель хвалит детей за работу и сообразительность. «Вы помогли всем животным и жителям города! Молодцы!»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551</Words>
  <Characters>3651</Characters>
  <Application>WPS Office</Application>
  <Paragraphs>96</Paragraphs>
  <CharactersWithSpaces>4218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2026-04-18T08:55:53Z</dcterms:created>
  <dc:creator>Юлия</dc:creator>
  <lastModifiedBy>Юлия</lastModifiedBy>
  <dcterms:modified xsi:type="dcterms:W3CDTF">2026-04-18T09:00:05Z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d354f85226e14263825765102999178e</vt:lpwstr>
  </property>
</Properties>
</file>