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1C" w:rsidRPr="00C74B1C" w:rsidRDefault="00C74B1C" w:rsidP="006E67F1">
      <w:pPr>
        <w:shd w:val="clear" w:color="auto" w:fill="FFFFFF"/>
        <w:spacing w:before="274" w:after="137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ПЛАН КЛАССНОГО ЧАСА</w:t>
      </w:r>
      <w:r w:rsidRPr="00C74B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4B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C74B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«Физика будущего: как наука становится профессией»</w:t>
      </w:r>
      <w:r w:rsidRPr="00C74B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4B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Направление:</w:t>
      </w:r>
      <w:r w:rsidRPr="00C74B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Профориентация в рамках Десятилетия науки и технологий в РФ</w:t>
      </w:r>
    </w:p>
    <w:p w:rsidR="00C74B1C" w:rsidRPr="00C74B1C" w:rsidRDefault="00C74B1C" w:rsidP="006E67F1">
      <w:pPr>
        <w:shd w:val="clear" w:color="auto" w:fill="FFFFFF"/>
        <w:spacing w:before="274" w:after="137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Информационная справка о мероприятии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2"/>
        <w:gridCol w:w="3054"/>
      </w:tblGrid>
      <w:tr w:rsidR="00C74B1C" w:rsidRPr="00C74B1C" w:rsidTr="00C74B1C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6E67F1" w:rsidRPr="006E67F1" w:rsidRDefault="006E67F1" w:rsidP="006E6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</w:t>
            </w:r>
          </w:p>
          <w:p w:rsidR="00C74B1C" w:rsidRPr="00C74B1C" w:rsidRDefault="00C74B1C" w:rsidP="006E6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современной науке как перспективной сфере профессиональной деятельности и мотивировать к осознанному выбору физико-математического профиля</w:t>
            </w:r>
          </w:p>
        </w:tc>
      </w:tr>
      <w:tr w:rsidR="00C74B1C" w:rsidRPr="00C74B1C" w:rsidTr="00C74B1C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с приоритетными направлениями Десятилетия науки и технологий</w:t>
            </w: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Показать связь школьных знаний по физике с реальными научными профессиями</w:t>
            </w: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Представить образ молодого ученого как успешную карьерную траекторию</w:t>
            </w: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Создать условия для рефлексии собственных профессиональных намерений</w:t>
            </w:r>
          </w:p>
        </w:tc>
      </w:tr>
      <w:tr w:rsidR="00C74B1C" w:rsidRPr="00C74B1C" w:rsidTr="00C74B1C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встреча с элементами интерактивной беседы и работы с кейсами</w:t>
            </w:r>
          </w:p>
        </w:tc>
      </w:tr>
      <w:tr w:rsidR="00C74B1C" w:rsidRPr="00C74B1C" w:rsidTr="00C74B1C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презентация, раздаточный материал (карточки с описанием научных направлений)</w:t>
            </w:r>
          </w:p>
        </w:tc>
      </w:tr>
      <w:tr w:rsidR="00C74B1C" w:rsidRPr="00C74B1C" w:rsidTr="00C74B1C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C74B1C" w:rsidRPr="00C74B1C" w:rsidRDefault="00C74B1C" w:rsidP="006E67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 (основная часть) + 10 минут (ответы на вопросы жюри)</w:t>
            </w:r>
          </w:p>
        </w:tc>
      </w:tr>
    </w:tbl>
    <w:p w:rsidR="00C74B1C" w:rsidRPr="00C74B1C" w:rsidRDefault="00C74B1C" w:rsidP="006E67F1">
      <w:pPr>
        <w:spacing w:before="274" w:after="27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B1C" w:rsidRPr="00C74B1C" w:rsidRDefault="00C74B1C" w:rsidP="006E67F1">
      <w:pPr>
        <w:shd w:val="clear" w:color="auto" w:fill="FFFFFF"/>
        <w:spacing w:before="274" w:after="137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КЛАССНОГО ЧАСА (20 минут)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 и актуализация (2 минуты)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Учитель приветствует учащихся, создает доверительную атмосферу.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вы сейчас в 9 классе физико-математического профиля. Это значит, что вы уже сделали первый осознанный выбор в пользу точных наук. Вопрос, который стоит перед вами: "А что дальше?". Куда пойти учиться? Связывать ли жизнь с наукой? Сегодня мы поговорим о том, как ваши любимые формулы и законы превращаются в реальные профессии, и почему сейчас — лучшее время, чтобы стать ученым в России.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классу: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вы думаете, сколько лет нужно учиться на ученого? *(Выслушиваются 1-2 ответа)*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Учитель подводит к мысли, что путь в науку начинается именно сейчас, в школе.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Погружение в контекст: Десятилетие науки и технологий (4 минуты)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 2022 по 2031 год в России проходит Десятилетие науки и технологий. Это не просто красивый </w:t>
      </w:r>
      <w:proofErr w:type="spell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слоган</w:t>
      </w:r>
      <w:proofErr w:type="spellEnd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государственная программа, которая задает вектор развития страны</w:t>
      </w:r>
      <w:proofErr w:type="gram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Демонстрация слайда с логотипом Десятилетия и ключевыми направлениями:</w:t>
      </w:r>
    </w:p>
    <w:p w:rsidR="00C74B1C" w:rsidRPr="00C74B1C" w:rsidRDefault="00C74B1C" w:rsidP="006E67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Новые лекарства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биологическая безопасность</w:t>
      </w:r>
    </w:p>
    <w:p w:rsidR="00C74B1C" w:rsidRPr="00C74B1C" w:rsidRDefault="00C74B1C" w:rsidP="006E67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Робототехника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 </w:t>
      </w:r>
      <w:proofErr w:type="spell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нанотехнологии</w:t>
      </w:r>
      <w:proofErr w:type="spellEnd"/>
    </w:p>
    <w:p w:rsidR="00C74B1C" w:rsidRPr="00C74B1C" w:rsidRDefault="00C74B1C" w:rsidP="006E67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Космос для жизни</w:t>
      </w:r>
    </w:p>
    <w:p w:rsidR="00C74B1C" w:rsidRPr="00C74B1C" w:rsidRDefault="00C74B1C" w:rsidP="006E67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Экологически чистое питание</w:t>
      </w:r>
    </w:p>
    <w:p w:rsidR="00C74B1C" w:rsidRPr="00C74B1C" w:rsidRDefault="00C74B1C" w:rsidP="006E67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Здоровьесбережение</w:t>
      </w:r>
      <w:proofErr w:type="spellEnd"/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 на эти направления. Что их объединяет? </w:t>
      </w:r>
      <w:proofErr w:type="gramStart"/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(Физика!</w:t>
      </w:r>
      <w:proofErr w:type="gramEnd"/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Математика! </w:t>
      </w:r>
      <w:proofErr w:type="gramStart"/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Технологии!)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Правильно. За каждым из этих направлений стоят физики, математики, инженеры. Запуск спутников, создание новых материалов, лазерные технологии, квантовые компьютеры — это все сферы, где ваши школьные знания по физике становятся фундаментом будущих открытий</w:t>
      </w:r>
      <w:proofErr w:type="gram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Микро-итог: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Государство сегодня создает условия для молодых ученых: гранты, лаборатории, научно-образовательные центры. Вопрос: готовы ли вы воспользоваться этими возможностями?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Интерактивный блок: «Научные профессии будущего» (8 минут)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Сейчас мы поработаем в мини-группах. У каждой группы на парте карточка с описанием одного из научных направлений Десятилетия. Ваша задача за 3 минуты обсудить и ответить на два вопроса:</w:t>
      </w:r>
    </w:p>
    <w:p w:rsidR="00C74B1C" w:rsidRPr="00C74B1C" w:rsidRDefault="00C74B1C" w:rsidP="006E67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физические законы лежат в основе этого направления?</w:t>
      </w:r>
    </w:p>
    <w:p w:rsidR="00C74B1C" w:rsidRPr="00C74B1C" w:rsidRDefault="00C74B1C" w:rsidP="006E67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профессии там востребованы?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Группы получают карточки:</w:t>
      </w:r>
    </w:p>
    <w:p w:rsidR="00C74B1C" w:rsidRPr="00C74B1C" w:rsidRDefault="00C74B1C" w:rsidP="006E67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1: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Нанотехнологии</w:t>
      </w:r>
      <w:proofErr w:type="spellEnd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(создание материалов с заданными свойствами)</w:t>
      </w:r>
    </w:p>
    <w:p w:rsidR="00C74B1C" w:rsidRPr="00C74B1C" w:rsidRDefault="00C74B1C" w:rsidP="006E67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2: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Космические системы (спутники, межпланетные станции)</w:t>
      </w:r>
    </w:p>
    <w:p w:rsidR="00C74B1C" w:rsidRPr="00C74B1C" w:rsidRDefault="00C74B1C" w:rsidP="006E67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3: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Медицинская физика (томографы, лазерная хирургия)</w:t>
      </w:r>
    </w:p>
    <w:p w:rsidR="00C74B1C" w:rsidRPr="00C74B1C" w:rsidRDefault="00C74B1C" w:rsidP="006E67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4: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Робототехника и искусственный интеллект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После обсуждения представители групп выступают с краткими (по 1 минуте) сообщениями.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 дополняет и обобщает: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Пример для </w:t>
      </w:r>
      <w:proofErr w:type="spellStart"/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нанотехнологий</w:t>
      </w:r>
      <w:proofErr w:type="spellEnd"/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«Вы изучаете строение вещества — именно знание физики твердого тела позволяет создавать материалы, которые используются в экранах ваших смартфонов».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для космоса: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«Законы Ньютона, которые вы проходили, — это основа баллистики, без которой невозможен запуск ракет».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Мотивационный блок: «Ученые — это нормально» (3 минуты)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Часто мы думаем, что ученый — это пожилой человек в очках с указкой. На самом деле, наука сегодня — это молодо, модно, технологично.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Демонстрация слайда с фотографиями молодых ученых (можно использовать примеры из региональных вузов).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Знаете ли вы, что:</w:t>
      </w:r>
    </w:p>
    <w:p w:rsidR="00C74B1C" w:rsidRPr="00C74B1C" w:rsidRDefault="00C74B1C" w:rsidP="006E67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России действует программа «Научный проект с наставником», где школьники уже в 9-10 классе работают в настоящих лабораториях</w:t>
      </w:r>
      <w:proofErr w:type="gram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C74B1C" w:rsidRPr="00C74B1C" w:rsidRDefault="00C74B1C" w:rsidP="006E67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Многие вузы проводят «Академические среды» — лекции молодых ученых для школьников</w:t>
      </w:r>
      <w:proofErr w:type="gram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C74B1C" w:rsidRPr="00C74B1C" w:rsidRDefault="00C74B1C" w:rsidP="006E67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Пермском крае, Белгороде, Нижнем Новгороде школьники участвуют в химических шоу и мастер-классах, где сами проводят опыты</w:t>
      </w:r>
      <w:proofErr w:type="gramStart"/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классу: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в нашем городе/регионе есть такие возможности? </w:t>
      </w: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(Краткое обсуждение локальной научной инфраструктуры)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Рефлексия и проекция на будущее (3 минуты)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вернемся к началу нашего разговора. Мы говорили о том, что путь в науку начинается сейчас.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«Открытый микрофон»: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Представьте, что вы — молодой ученый, и вам нужно в одном предложении объяснить своим сверстникам, почему стоит заниматься наукой. Что бы вы сказали?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Примерные ожидаемые ответы:</w:t>
      </w:r>
    </w:p>
    <w:p w:rsidR="00C74B1C" w:rsidRPr="00C74B1C" w:rsidRDefault="00C74B1C" w:rsidP="006E67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«Это интересно — создавать то, чего раньше не существовало».</w:t>
      </w:r>
    </w:p>
    <w:p w:rsidR="00C74B1C" w:rsidRPr="00C74B1C" w:rsidRDefault="00C74B1C" w:rsidP="006E67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«Это перспективно — наука кормит и дает гранты».</w:t>
      </w:r>
    </w:p>
    <w:p w:rsidR="00C74B1C" w:rsidRPr="00C74B1C" w:rsidRDefault="00C74B1C" w:rsidP="006E67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«Это престижно — Россия снова становится технологическим лидером».</w:t>
      </w:r>
    </w:p>
    <w:p w:rsidR="00C74B1C" w:rsidRPr="00C74B1C" w:rsidRDefault="00C74B1C" w:rsidP="006E67F1">
      <w:pPr>
        <w:shd w:val="clear" w:color="auto" w:fill="FFFFFF"/>
        <w:spacing w:before="137" w:after="137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7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Заключительное слово учителя:</w:t>
      </w:r>
      <w:r w:rsidRPr="00C74B1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«Ребята, вы выбрали физико-математический профиль — это ваш билет в мир больших технологий. Десятилетие науки и технологий дает вам уникальный шанс: сейчас как никогда востребованы молодые, дерзкие, мыслящие. Формулы, которые вы учите сегодня, завтра могут стать формулами вашего успеха. Не бойтесь пробовать, участвовать в конкурсах, ходить в вузы на открытые лекции. Наука — это не скучно, это увлекательно и очень нужно нашей стране. Спасибо за разговор!»</w:t>
      </w:r>
    </w:p>
    <w:p w:rsidR="00C74B1C" w:rsidRPr="00C74B1C" w:rsidRDefault="00497E2A" w:rsidP="00C74B1C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45pt" o:hralign="center" o:hrstd="t" o:hr="t" fillcolor="#a0a0a0" stroked="f"/>
        </w:pict>
      </w:r>
    </w:p>
    <w:p w:rsidR="006E67F1" w:rsidRDefault="006E67F1" w:rsidP="00C74B1C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74B1C" w:rsidRPr="000E1A7E" w:rsidRDefault="00C74B1C" w:rsidP="00C74B1C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 ДЛЯ САМОАНАЛИЗА (для подготовки к ответам жюри)</w:t>
      </w:r>
    </w:p>
    <w:p w:rsidR="00C74B1C" w:rsidRPr="000E1A7E" w:rsidRDefault="00C74B1C" w:rsidP="00C74B1C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По критерию «Воспитательная ценность и результативность»:</w:t>
      </w:r>
    </w:p>
    <w:p w:rsidR="00C74B1C" w:rsidRPr="000E1A7E" w:rsidRDefault="00C74B1C" w:rsidP="00C74B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Ожидаемый результат:</w:t>
      </w: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Учащиеся осознали связь школьного предмета «физика» с реальными профессиями; познакомились с направлениями Десятилетия науки; получили информацию о возможностях для самореализации в науке уже в школьном возрасте.</w:t>
      </w:r>
    </w:p>
    <w:p w:rsidR="00C74B1C" w:rsidRPr="000E1A7E" w:rsidRDefault="00C74B1C" w:rsidP="00C74B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Индикаторы достижения:</w:t>
      </w: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Активность в групповой работе, содержательность ответов, эмоциональная включенность на этапе рефлексии.</w:t>
      </w:r>
    </w:p>
    <w:p w:rsidR="00C74B1C" w:rsidRPr="000E1A7E" w:rsidRDefault="00C74B1C" w:rsidP="00C74B1C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критерию «Методическая и психолого-педагогическая грамотность»:</w:t>
      </w:r>
    </w:p>
    <w:p w:rsidR="00C74B1C" w:rsidRPr="000E1A7E" w:rsidRDefault="00C74B1C" w:rsidP="00C74B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Учтены возрастные особенности девятиклассников (потребность в профессиональном самоопределении, интерес к практико-ориентированной информации).</w:t>
      </w:r>
    </w:p>
    <w:p w:rsidR="00C74B1C" w:rsidRPr="000E1A7E" w:rsidRDefault="00C74B1C" w:rsidP="00C74B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Использованы активные методы обучения (работа в группах, кейсы, открытый микрофон).</w:t>
      </w:r>
    </w:p>
    <w:p w:rsidR="00C74B1C" w:rsidRPr="000E1A7E" w:rsidRDefault="00C74B1C" w:rsidP="00C74B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 принцип связи теории с практикой (от физических законов — к профессиям).</w:t>
      </w:r>
    </w:p>
    <w:p w:rsidR="00C74B1C" w:rsidRPr="000E1A7E" w:rsidRDefault="00C74B1C" w:rsidP="00C74B1C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критерию «Творческий подход к решению воспитательных задач»:</w:t>
      </w:r>
    </w:p>
    <w:p w:rsidR="00C74B1C" w:rsidRPr="000E1A7E" w:rsidRDefault="00C74B1C" w:rsidP="00C74B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Интеграция профориентации с государственной повесткой (Десятилетие науки).</w:t>
      </w:r>
    </w:p>
    <w:p w:rsidR="00C74B1C" w:rsidRPr="000E1A7E" w:rsidRDefault="00C74B1C" w:rsidP="00C74B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локальных примеров (вузы, лаборатории региона).</w:t>
      </w:r>
    </w:p>
    <w:p w:rsidR="00C74B1C" w:rsidRPr="000E1A7E" w:rsidRDefault="00C74B1C" w:rsidP="00C74B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позитивного образа молодого ученого.</w:t>
      </w:r>
    </w:p>
    <w:p w:rsidR="00C74B1C" w:rsidRPr="000E1A7E" w:rsidRDefault="00C74B1C" w:rsidP="00C74B1C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критерию «Коммуникативная культура»:</w:t>
      </w:r>
    </w:p>
    <w:p w:rsidR="00C74B1C" w:rsidRPr="000E1A7E" w:rsidRDefault="00C74B1C" w:rsidP="00C74B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Создана атмосфера доверительного диалога, а не назидательной лекции.</w:t>
      </w:r>
    </w:p>
    <w:p w:rsidR="00C74B1C" w:rsidRPr="000E1A7E" w:rsidRDefault="00C74B1C" w:rsidP="00C74B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выступал в роли модератора и навигатора в мире профессий.</w:t>
      </w:r>
    </w:p>
    <w:p w:rsidR="00C74B1C" w:rsidRPr="000E1A7E" w:rsidRDefault="00C74B1C" w:rsidP="00C74B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1A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Поощрялась самостоятельность суждений учащихся.</w:t>
      </w:r>
    </w:p>
    <w:p w:rsidR="00681CE7" w:rsidRPr="000E1A7E" w:rsidRDefault="00681CE7">
      <w:pPr>
        <w:rPr>
          <w:sz w:val="24"/>
          <w:szCs w:val="24"/>
        </w:rPr>
      </w:pPr>
    </w:p>
    <w:p w:rsidR="006E67F1" w:rsidRDefault="006E67F1"/>
    <w:p w:rsidR="006E67F1" w:rsidRDefault="006E67F1"/>
    <w:p w:rsidR="006E67F1" w:rsidRDefault="006E67F1"/>
    <w:p w:rsidR="006E67F1" w:rsidRDefault="006E67F1"/>
    <w:p w:rsidR="006E67F1" w:rsidRDefault="006E67F1"/>
    <w:p w:rsidR="006E67F1" w:rsidRDefault="006E67F1"/>
    <w:p w:rsidR="006E67F1" w:rsidRDefault="006E67F1"/>
    <w:p w:rsidR="006E67F1" w:rsidRDefault="006E67F1"/>
    <w:p w:rsidR="006E67F1" w:rsidRDefault="006E67F1"/>
    <w:p w:rsidR="000E1A7E" w:rsidRDefault="000E1A7E"/>
    <w:p w:rsidR="000E1A7E" w:rsidRDefault="000E1A7E"/>
    <w:p w:rsidR="000E1A7E" w:rsidRDefault="000E1A7E"/>
    <w:p w:rsidR="000E1A7E" w:rsidRDefault="000E1A7E"/>
    <w:p w:rsidR="000E1A7E" w:rsidRDefault="000E1A7E"/>
    <w:p w:rsidR="006E67F1" w:rsidRPr="006E67F1" w:rsidRDefault="006E67F1" w:rsidP="006E67F1">
      <w:pPr>
        <w:pStyle w:val="3"/>
        <w:shd w:val="clear" w:color="auto" w:fill="FFFFFF"/>
        <w:spacing w:before="274" w:beforeAutospacing="0" w:after="137" w:afterAutospacing="0"/>
        <w:ind w:firstLine="709"/>
        <w:jc w:val="both"/>
        <w:rPr>
          <w:color w:val="0F1115"/>
          <w:sz w:val="24"/>
          <w:szCs w:val="24"/>
        </w:rPr>
      </w:pPr>
      <w:r w:rsidRPr="006E67F1">
        <w:rPr>
          <w:color w:val="0F1115"/>
          <w:sz w:val="24"/>
          <w:szCs w:val="24"/>
        </w:rPr>
        <w:lastRenderedPageBreak/>
        <w:t>СЦЕНАРИЙ КЛАССНОГО ЧАСА (20 минут)</w:t>
      </w:r>
    </w:p>
    <w:p w:rsidR="006E67F1" w:rsidRPr="006E67F1" w:rsidRDefault="006E67F1" w:rsidP="006E67F1">
      <w:pPr>
        <w:pStyle w:val="4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color w:val="0F1115"/>
        </w:rPr>
        <w:t>1. Организационный момент и актуализация (2 минуты)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Учитель приветствует учащихся на родном языке (кабардинском или балкарском) для создания эмоционального контакта, затем переходит на русский.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 xml:space="preserve"> Здравствуйте, ребята! </w:t>
      </w:r>
      <w:proofErr w:type="spellStart"/>
      <w:r w:rsidRPr="006E67F1">
        <w:rPr>
          <w:color w:val="0F1115"/>
        </w:rPr>
        <w:t>Уызыншэм</w:t>
      </w:r>
      <w:proofErr w:type="spellEnd"/>
      <w:r w:rsidRPr="006E67F1">
        <w:rPr>
          <w:color w:val="0F1115"/>
        </w:rPr>
        <w:t xml:space="preserve"> </w:t>
      </w:r>
      <w:proofErr w:type="spellStart"/>
      <w:r w:rsidRPr="006E67F1">
        <w:rPr>
          <w:color w:val="0F1115"/>
        </w:rPr>
        <w:t>игуапэ</w:t>
      </w:r>
      <w:proofErr w:type="spellEnd"/>
      <w:r w:rsidRPr="006E67F1">
        <w:rPr>
          <w:color w:val="0F1115"/>
        </w:rPr>
        <w:t xml:space="preserve">! </w:t>
      </w:r>
      <w:proofErr w:type="spellStart"/>
      <w:r w:rsidRPr="006E67F1">
        <w:rPr>
          <w:color w:val="0F1115"/>
        </w:rPr>
        <w:t>Къошхуда</w:t>
      </w:r>
      <w:proofErr w:type="spellEnd"/>
      <w:r w:rsidRPr="006E67F1">
        <w:rPr>
          <w:color w:val="0F1115"/>
        </w:rPr>
        <w:t>! Мы с вами живем в удивительном месте — Кабардино-Балкарии. Красота наших гор известна всему миру. Но знаете ли вы, что наша республика — это не только курорты и природа, но и серьезный научный центр? Сегодня мы поговорим о том, как ваши знания по физике и математике могут привести вас к вершинам науки, не уезжая далеко от дома.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Вопрос классу:</w:t>
      </w:r>
      <w:r w:rsidRPr="006E67F1">
        <w:rPr>
          <w:color w:val="0F1115"/>
        </w:rPr>
        <w:t> Кто из вас задумывался о том, чтобы связать свою жизнь с наукой? А кто знает ученых, которые родились или работали в Кабардино-Балкарии? *(Выслушиваются 1-2 ответа)*</w:t>
      </w:r>
    </w:p>
    <w:p w:rsidR="006E67F1" w:rsidRPr="006E67F1" w:rsidRDefault="006E67F1" w:rsidP="006E67F1">
      <w:pPr>
        <w:pStyle w:val="4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color w:val="0F1115"/>
        </w:rPr>
        <w:t>2. Погружение в контекст: Десятилетие науки и наука в КБР (4 минуты)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С 2022 по 2031 год в России проходит Десятилетие науки и технологий. Это время, когда государство делает огромную ставку на молодых исследователей. И у нас в республике для этого есть все возможности.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Демонстрация слайда с ключевыми научными объектами КБР:</w:t>
      </w:r>
    </w:p>
    <w:p w:rsidR="006E67F1" w:rsidRPr="006E67F1" w:rsidRDefault="006E67F1" w:rsidP="006E67F1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 xml:space="preserve">Кабардино-Балкарский государственный университет им. Х.М. </w:t>
      </w:r>
      <w:proofErr w:type="spellStart"/>
      <w:r w:rsidRPr="006E67F1">
        <w:rPr>
          <w:rStyle w:val="a3"/>
          <w:color w:val="0F1115"/>
        </w:rPr>
        <w:t>Бербекова</w:t>
      </w:r>
      <w:proofErr w:type="spellEnd"/>
      <w:r w:rsidRPr="006E67F1">
        <w:rPr>
          <w:rStyle w:val="a3"/>
          <w:color w:val="0F1115"/>
        </w:rPr>
        <w:t xml:space="preserve"> (КБГУ)</w:t>
      </w:r>
      <w:r w:rsidRPr="006E67F1">
        <w:rPr>
          <w:color w:val="0F1115"/>
        </w:rPr>
        <w:t> — один из ведущих вузов Северного Кавказа, где работают современные лаборатории и исследовательские центры</w:t>
      </w:r>
    </w:p>
    <w:p w:rsidR="006E67F1" w:rsidRPr="006E67F1" w:rsidRDefault="006E67F1" w:rsidP="006E67F1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Высокогорный нейтринный детектор</w:t>
      </w:r>
      <w:r w:rsidRPr="006E67F1">
        <w:rPr>
          <w:color w:val="0F1115"/>
        </w:rPr>
        <w:t xml:space="preserve"> на горе </w:t>
      </w:r>
      <w:proofErr w:type="spellStart"/>
      <w:r w:rsidRPr="006E67F1">
        <w:rPr>
          <w:color w:val="0F1115"/>
        </w:rPr>
        <w:t>Андырчи</w:t>
      </w:r>
      <w:proofErr w:type="spellEnd"/>
      <w:r w:rsidRPr="006E67F1">
        <w:rPr>
          <w:color w:val="0F1115"/>
        </w:rPr>
        <w:t xml:space="preserve"> (</w:t>
      </w:r>
      <w:proofErr w:type="spellStart"/>
      <w:r w:rsidRPr="006E67F1">
        <w:rPr>
          <w:color w:val="0F1115"/>
        </w:rPr>
        <w:t>Баксанская</w:t>
      </w:r>
      <w:proofErr w:type="spellEnd"/>
      <w:r w:rsidRPr="006E67F1">
        <w:rPr>
          <w:color w:val="0F1115"/>
        </w:rPr>
        <w:t xml:space="preserve"> нейтринная обсерватория Института ядерных исследований РАН) — уникальный научный объект мирового уровня</w:t>
      </w:r>
    </w:p>
    <w:p w:rsidR="006E67F1" w:rsidRPr="006E67F1" w:rsidRDefault="006E67F1" w:rsidP="006E67F1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6E67F1">
        <w:rPr>
          <w:rStyle w:val="a3"/>
          <w:color w:val="0F1115"/>
        </w:rPr>
        <w:t>Приэльбрусье</w:t>
      </w:r>
      <w:proofErr w:type="spellEnd"/>
      <w:r w:rsidRPr="006E67F1">
        <w:rPr>
          <w:color w:val="0F1115"/>
        </w:rPr>
        <w:t> — площадка для геофизических, экологических и астрофизических исследований</w:t>
      </w:r>
    </w:p>
    <w:p w:rsidR="006E67F1" w:rsidRPr="006E67F1" w:rsidRDefault="006E67F1" w:rsidP="006E67F1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6E67F1">
        <w:rPr>
          <w:rStyle w:val="a3"/>
          <w:color w:val="0F1115"/>
        </w:rPr>
        <w:t>Агробиотехнологии</w:t>
      </w:r>
      <w:proofErr w:type="spellEnd"/>
      <w:r w:rsidRPr="006E67F1">
        <w:rPr>
          <w:color w:val="0F1115"/>
        </w:rPr>
        <w:t> — развитие сельского хозяйства на основе современных научных методов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Ребята, эти объекты — не просто здания. Это места, где прямо сейчас делаются открытия. И что важно — там работают наши земляки, выпускники наших школ.</w:t>
      </w:r>
    </w:p>
    <w:p w:rsidR="006E67F1" w:rsidRPr="006E67F1" w:rsidRDefault="006E67F1" w:rsidP="006E67F1">
      <w:pPr>
        <w:pStyle w:val="4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color w:val="0F1115"/>
        </w:rPr>
        <w:t>3. Интерактивный блок: «Научная карта КБР» (6 минут)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Сейчас мы совершим небольшую виртуальную экскурсию по научным местам нашей республики и подумаем, какая физика стоит за каждым из них.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 xml:space="preserve">Станция 1. </w:t>
      </w:r>
      <w:proofErr w:type="spellStart"/>
      <w:r w:rsidRPr="006E67F1">
        <w:rPr>
          <w:rStyle w:val="a3"/>
          <w:color w:val="0F1115"/>
        </w:rPr>
        <w:t>Баксанская</w:t>
      </w:r>
      <w:proofErr w:type="spellEnd"/>
      <w:r w:rsidRPr="006E67F1">
        <w:rPr>
          <w:rStyle w:val="a3"/>
          <w:color w:val="0F1115"/>
        </w:rPr>
        <w:t xml:space="preserve"> нейтринная обсерватория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Демонстрация фотографии (можно найти в открытых источниках или описать).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 xml:space="preserve"> Это уникальный научный объект. Глубоко под землей, в толще горы </w:t>
      </w:r>
      <w:proofErr w:type="spellStart"/>
      <w:r w:rsidRPr="006E67F1">
        <w:rPr>
          <w:color w:val="0F1115"/>
        </w:rPr>
        <w:t>Андырчи</w:t>
      </w:r>
      <w:proofErr w:type="spellEnd"/>
      <w:r w:rsidRPr="006E67F1">
        <w:rPr>
          <w:color w:val="0F1115"/>
        </w:rPr>
        <w:t>, ученые ловят частицы — нейтрино, которые приходят к нам из космоса. Почему обсерваторию построили под землей? Какой раздел физики изучает элементарные частицы? </w:t>
      </w:r>
      <w:r w:rsidRPr="006E67F1">
        <w:rPr>
          <w:rStyle w:val="a4"/>
          <w:color w:val="0F1115"/>
        </w:rPr>
        <w:t>(Ответы: ядерная физика, физика элементарных частиц)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Краткая справка:</w:t>
      </w:r>
      <w:r w:rsidRPr="006E67F1">
        <w:rPr>
          <w:color w:val="0F1115"/>
        </w:rPr>
        <w:t> Обсерватория была создана еще в 70-е годы прошлого века, и сегодня это одна из немногих в мире подземных лабораторий такого уровня</w:t>
      </w:r>
      <w:proofErr w:type="gramStart"/>
      <w:r w:rsidRPr="006E67F1">
        <w:rPr>
          <w:color w:val="0F1115"/>
        </w:rPr>
        <w:t xml:space="preserve"> .</w:t>
      </w:r>
      <w:proofErr w:type="gramEnd"/>
      <w:r w:rsidRPr="006E67F1">
        <w:rPr>
          <w:color w:val="0F1115"/>
        </w:rPr>
        <w:t xml:space="preserve"> Здесь работают и молодые ученые — выпускники КБГУ.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Станция 2. КБГУ — центр притяжения молодых ученых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lastRenderedPageBreak/>
        <w:t>Учитель:</w:t>
      </w:r>
      <w:r w:rsidRPr="006E67F1">
        <w:rPr>
          <w:color w:val="0F1115"/>
        </w:rPr>
        <w:t xml:space="preserve"> Наш главный университет сегодня — это не только учеба. Здесь открыты молодежные лаборатории, где студенты и аспиранты занимаются реальными исследованиями. Например, лаборатория </w:t>
      </w:r>
      <w:proofErr w:type="spellStart"/>
      <w:r w:rsidRPr="006E67F1">
        <w:rPr>
          <w:color w:val="0F1115"/>
        </w:rPr>
        <w:t>нанотехнологий</w:t>
      </w:r>
      <w:proofErr w:type="spellEnd"/>
      <w:r w:rsidRPr="006E67F1">
        <w:rPr>
          <w:color w:val="0F1115"/>
        </w:rPr>
        <w:t xml:space="preserve"> и новых материалов, лаборатория биомедицины, центр космических услуг (да, у нас и такое есть!).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Вопрос классу:</w:t>
      </w:r>
      <w:r w:rsidRPr="006E67F1">
        <w:rPr>
          <w:color w:val="0F1115"/>
        </w:rPr>
        <w:t xml:space="preserve"> Как вы думаете, какие физические законы используются при создании </w:t>
      </w:r>
      <w:proofErr w:type="spellStart"/>
      <w:r w:rsidRPr="006E67F1">
        <w:rPr>
          <w:color w:val="0F1115"/>
        </w:rPr>
        <w:t>наноматериалов</w:t>
      </w:r>
      <w:proofErr w:type="spellEnd"/>
      <w:r w:rsidRPr="006E67F1">
        <w:rPr>
          <w:color w:val="0F1115"/>
        </w:rPr>
        <w:t>? </w:t>
      </w:r>
      <w:r w:rsidRPr="006E67F1">
        <w:rPr>
          <w:rStyle w:val="a4"/>
          <w:color w:val="0F1115"/>
        </w:rPr>
        <w:t>(Ответы: квантовая физика, физика твердого тела)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 xml:space="preserve">Станция 3. </w:t>
      </w:r>
      <w:proofErr w:type="spellStart"/>
      <w:r w:rsidRPr="006E67F1">
        <w:rPr>
          <w:rStyle w:val="a3"/>
          <w:color w:val="0F1115"/>
        </w:rPr>
        <w:t>Приэльбрусье</w:t>
      </w:r>
      <w:proofErr w:type="spellEnd"/>
      <w:r w:rsidRPr="006E67F1">
        <w:rPr>
          <w:rStyle w:val="a3"/>
          <w:color w:val="0F1115"/>
        </w:rPr>
        <w:t xml:space="preserve"> — природная лаборатория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Наши горы — это не только красота. Это природный полигон для исследований. Геофизики изучают здесь сейсмическую активность, гляциологи — движение ледников, экологи — чистоту воздуха и воды. И для всего этого нужны знания физики и математики.</w:t>
      </w:r>
    </w:p>
    <w:p w:rsidR="006E67F1" w:rsidRPr="006E67F1" w:rsidRDefault="006E67F1" w:rsidP="006E67F1">
      <w:pPr>
        <w:pStyle w:val="4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color w:val="0F1115"/>
        </w:rPr>
        <w:t>4. Мотивационный блок: «Ученые-земляки — гордость республики» (4 минуты)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Часто кажется, что большая наука — это где-то далеко: в Москве, в Новосибирске, за границей. Но у нас есть свои примеры, которыми можно гордиться.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Демонстрация слайда с портретами (можно использовать фото из открытых источников или подготовить коллаж):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proofErr w:type="spellStart"/>
      <w:r w:rsidRPr="006E67F1">
        <w:rPr>
          <w:rStyle w:val="a3"/>
          <w:color w:val="0F1115"/>
        </w:rPr>
        <w:t>Хамид</w:t>
      </w:r>
      <w:proofErr w:type="spellEnd"/>
      <w:r w:rsidRPr="006E67F1">
        <w:rPr>
          <w:rStyle w:val="a3"/>
          <w:color w:val="0F1115"/>
        </w:rPr>
        <w:t xml:space="preserve"> </w:t>
      </w:r>
      <w:proofErr w:type="spellStart"/>
      <w:r w:rsidRPr="006E67F1">
        <w:rPr>
          <w:rStyle w:val="a3"/>
          <w:color w:val="0F1115"/>
        </w:rPr>
        <w:t>Мусович</w:t>
      </w:r>
      <w:proofErr w:type="spellEnd"/>
      <w:r w:rsidRPr="006E67F1">
        <w:rPr>
          <w:rStyle w:val="a3"/>
          <w:color w:val="0F1115"/>
        </w:rPr>
        <w:t xml:space="preserve"> </w:t>
      </w:r>
      <w:proofErr w:type="spellStart"/>
      <w:r w:rsidRPr="006E67F1">
        <w:rPr>
          <w:rStyle w:val="a3"/>
          <w:color w:val="0F1115"/>
        </w:rPr>
        <w:t>Бербеков</w:t>
      </w:r>
      <w:proofErr w:type="spellEnd"/>
      <w:r w:rsidRPr="006E67F1">
        <w:rPr>
          <w:color w:val="0F1115"/>
        </w:rPr>
        <w:t> — имя нашего университета носит не случайно. Это был выдающийся организатор науки и образования, благодаря которому КБГУ стал одним из крупнейших вузов региона.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proofErr w:type="spellStart"/>
      <w:r w:rsidRPr="006E67F1">
        <w:rPr>
          <w:rStyle w:val="a3"/>
          <w:color w:val="0F1115"/>
        </w:rPr>
        <w:t>Мухамед</w:t>
      </w:r>
      <w:proofErr w:type="spellEnd"/>
      <w:r w:rsidRPr="006E67F1">
        <w:rPr>
          <w:rStyle w:val="a3"/>
          <w:color w:val="0F1115"/>
        </w:rPr>
        <w:t xml:space="preserve"> </w:t>
      </w:r>
      <w:proofErr w:type="spellStart"/>
      <w:r w:rsidRPr="006E67F1">
        <w:rPr>
          <w:rStyle w:val="a3"/>
          <w:color w:val="0F1115"/>
        </w:rPr>
        <w:t>Абубекирович</w:t>
      </w:r>
      <w:proofErr w:type="spellEnd"/>
      <w:r w:rsidRPr="006E67F1">
        <w:rPr>
          <w:rStyle w:val="a3"/>
          <w:color w:val="0F1115"/>
        </w:rPr>
        <w:t xml:space="preserve"> </w:t>
      </w:r>
      <w:proofErr w:type="spellStart"/>
      <w:r w:rsidRPr="006E67F1">
        <w:rPr>
          <w:rStyle w:val="a3"/>
          <w:color w:val="0F1115"/>
        </w:rPr>
        <w:t>Афашагов</w:t>
      </w:r>
      <w:proofErr w:type="spellEnd"/>
      <w:r w:rsidRPr="006E67F1">
        <w:rPr>
          <w:color w:val="0F1115"/>
        </w:rPr>
        <w:t xml:space="preserve"> — известный физик, специалист в области физики плазмы и </w:t>
      </w:r>
      <w:proofErr w:type="spellStart"/>
      <w:r w:rsidRPr="006E67F1">
        <w:rPr>
          <w:color w:val="0F1115"/>
        </w:rPr>
        <w:t>нанотехнологий</w:t>
      </w:r>
      <w:proofErr w:type="spellEnd"/>
      <w:r w:rsidRPr="006E67F1">
        <w:rPr>
          <w:color w:val="0F1115"/>
        </w:rPr>
        <w:t>, профессор КБГУ, воспитавший целую плеяду молодых ученых.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Молодые ученые КБГУ сегодня</w:t>
      </w:r>
      <w:r w:rsidRPr="006E67F1">
        <w:rPr>
          <w:color w:val="0F1115"/>
        </w:rPr>
        <w:t xml:space="preserve"> — например, исследователи, работающие над проектами в области </w:t>
      </w:r>
      <w:proofErr w:type="spellStart"/>
      <w:r w:rsidRPr="006E67F1">
        <w:rPr>
          <w:color w:val="0F1115"/>
        </w:rPr>
        <w:t>нанотехнологий</w:t>
      </w:r>
      <w:proofErr w:type="spellEnd"/>
      <w:r w:rsidRPr="006E67F1">
        <w:rPr>
          <w:color w:val="0F1115"/>
        </w:rPr>
        <w:t>, физики конденсированного состояния, биомедицинской физики. Многие из них — выпускники наших школ, которые вернулись в республику после стажировок в ведущих научных центрах.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Обратите внимание: чтобы заниматься наукой, не обязательно уезжать навсегда. Можно учиться здесь, потом поехать на стажировку, а вернуться и работать в родной республике, создавая здесь новые технологии и открытия.</w:t>
      </w:r>
    </w:p>
    <w:p w:rsidR="006E67F1" w:rsidRPr="006E67F1" w:rsidRDefault="006E67F1" w:rsidP="006E67F1">
      <w:pPr>
        <w:pStyle w:val="4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color w:val="0F1115"/>
        </w:rPr>
        <w:t>5. Рефлексия и проекция на будущее (4 минуты)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Учитель:</w:t>
      </w:r>
      <w:r w:rsidRPr="006E67F1">
        <w:rPr>
          <w:color w:val="0F1115"/>
        </w:rPr>
        <w:t> Давайте подумаем, какие перспективы открываются перед вами, если вы свяжете свою жизнь с физикой и математикой в Кабардино-Балкарии.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t>Направления для обсуждения:</w:t>
      </w:r>
    </w:p>
    <w:p w:rsidR="006E67F1" w:rsidRPr="006E67F1" w:rsidRDefault="006E67F1" w:rsidP="006E67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Работа в научных лабораториях КБГУ</w:t>
      </w:r>
      <w:r w:rsidRPr="006E67F1">
        <w:rPr>
          <w:color w:val="0F1115"/>
        </w:rPr>
        <w:t> и других научных центрах республики</w:t>
      </w:r>
    </w:p>
    <w:p w:rsidR="006E67F1" w:rsidRPr="006E67F1" w:rsidRDefault="006E67F1" w:rsidP="006E67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 xml:space="preserve">Участие в </w:t>
      </w:r>
      <w:proofErr w:type="spellStart"/>
      <w:r w:rsidRPr="006E67F1">
        <w:rPr>
          <w:rStyle w:val="a3"/>
          <w:color w:val="0F1115"/>
        </w:rPr>
        <w:t>грантовых</w:t>
      </w:r>
      <w:proofErr w:type="spellEnd"/>
      <w:r w:rsidRPr="006E67F1">
        <w:rPr>
          <w:rStyle w:val="a3"/>
          <w:color w:val="0F1115"/>
        </w:rPr>
        <w:t xml:space="preserve"> программах</w:t>
      </w:r>
      <w:r w:rsidRPr="006E67F1">
        <w:rPr>
          <w:color w:val="0F1115"/>
        </w:rPr>
        <w:t> и конкурсах для молодых ученых (в том числе в рамках Десятилетия науки)</w:t>
      </w:r>
    </w:p>
    <w:p w:rsidR="006E67F1" w:rsidRPr="006E67F1" w:rsidRDefault="006E67F1" w:rsidP="006E67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Возможность стажировок</w:t>
      </w:r>
      <w:r w:rsidRPr="006E67F1">
        <w:rPr>
          <w:color w:val="0F1115"/>
        </w:rPr>
        <w:t> в ведущих российских и зарубежных научных центрах с возвращением домой</w:t>
      </w:r>
    </w:p>
    <w:p w:rsidR="006E67F1" w:rsidRPr="006E67F1" w:rsidRDefault="006E67F1" w:rsidP="006E67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6E67F1">
        <w:rPr>
          <w:rStyle w:val="a3"/>
          <w:color w:val="0F1115"/>
        </w:rPr>
        <w:t>Востребованность</w:t>
      </w:r>
      <w:proofErr w:type="spellEnd"/>
      <w:r w:rsidRPr="006E67F1">
        <w:rPr>
          <w:rStyle w:val="a3"/>
          <w:color w:val="0F1115"/>
        </w:rPr>
        <w:t xml:space="preserve"> специалистов</w:t>
      </w:r>
      <w:r w:rsidRPr="006E67F1">
        <w:rPr>
          <w:color w:val="0F1115"/>
        </w:rPr>
        <w:t> в высокотехнологичных отраслях (энергетика, связь, IT, экология)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Прием «Открытый микрофон»:</w:t>
      </w:r>
      <w:r w:rsidRPr="006E67F1">
        <w:rPr>
          <w:color w:val="0F1115"/>
        </w:rPr>
        <w:br/>
        <w:t>Закончите предложение: «Если я стану ученым в Кабардино-Балкарии, я смогу...»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4"/>
          <w:color w:val="0F1115"/>
        </w:rPr>
        <w:lastRenderedPageBreak/>
        <w:t>Ожидаемые ответы:</w:t>
      </w:r>
    </w:p>
    <w:p w:rsidR="006E67F1" w:rsidRPr="006E67F1" w:rsidRDefault="006E67F1" w:rsidP="006E67F1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color w:val="0F1115"/>
        </w:rPr>
        <w:t>«...развивать нашу республику и делать ее еще более известной»</w:t>
      </w:r>
    </w:p>
    <w:p w:rsidR="006E67F1" w:rsidRPr="006E67F1" w:rsidRDefault="006E67F1" w:rsidP="006E67F1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color w:val="0F1115"/>
        </w:rPr>
        <w:t>«...работать на уникальном оборудовании, не уезжая далеко от дома»</w:t>
      </w:r>
    </w:p>
    <w:p w:rsidR="006E67F1" w:rsidRPr="006E67F1" w:rsidRDefault="006E67F1" w:rsidP="006E67F1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color w:val="0F1115"/>
        </w:rPr>
        <w:t>«...решать реальные проблемы — от экологии до новых материалов»</w:t>
      </w:r>
    </w:p>
    <w:p w:rsidR="006E67F1" w:rsidRPr="006E67F1" w:rsidRDefault="006E67F1" w:rsidP="006E67F1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6E67F1">
        <w:rPr>
          <w:color w:val="0F1115"/>
        </w:rPr>
        <w:t>«...продолжить традиции наших выдающихся земляков»</w:t>
      </w:r>
    </w:p>
    <w:p w:rsidR="006E67F1" w:rsidRPr="006E67F1" w:rsidRDefault="006E67F1" w:rsidP="006E67F1">
      <w:pPr>
        <w:pStyle w:val="ds-markdown-paragraph"/>
        <w:shd w:val="clear" w:color="auto" w:fill="FFFFFF"/>
        <w:spacing w:before="137" w:beforeAutospacing="0" w:after="137" w:afterAutospacing="0"/>
        <w:ind w:firstLine="709"/>
        <w:jc w:val="both"/>
        <w:rPr>
          <w:color w:val="0F1115"/>
        </w:rPr>
      </w:pPr>
      <w:r w:rsidRPr="006E67F1">
        <w:rPr>
          <w:rStyle w:val="a3"/>
          <w:color w:val="0F1115"/>
        </w:rPr>
        <w:t>Заключительное слово учителя:</w:t>
      </w:r>
      <w:r w:rsidRPr="006E67F1">
        <w:rPr>
          <w:color w:val="0F1115"/>
        </w:rPr>
        <w:br/>
        <w:t xml:space="preserve">«Ребята, наш разговор подходит к концу. Я хочу, чтобы вы запомнили: Кабардино-Балкария — это не только красивая природа и гостеприимные люди. Это еще и земля, где рождаются открытия. </w:t>
      </w:r>
      <w:proofErr w:type="spellStart"/>
      <w:r w:rsidRPr="006E67F1">
        <w:rPr>
          <w:color w:val="0F1115"/>
        </w:rPr>
        <w:t>Баксанская</w:t>
      </w:r>
      <w:proofErr w:type="spellEnd"/>
      <w:r w:rsidRPr="006E67F1">
        <w:rPr>
          <w:color w:val="0F1115"/>
        </w:rPr>
        <w:t xml:space="preserve"> нейтринная обсерватория, лаборатории КБГУ, научные экспедиции в горах — все это ждет вас, если вы выберете путь науки. Формулы и законы, которые вы учите сегодня на физике и математике, — это ключи к этим вершинам. И помните: большая наука начинается с малого — с интереса, с вопроса, с желания узнать, как устроен этот мир. А у вас для этого есть все возможности прямо здесь, в нашей республике. Спасибо за разговор!»</w:t>
      </w:r>
    </w:p>
    <w:p w:rsidR="006E67F1" w:rsidRDefault="006E67F1"/>
    <w:sectPr w:rsidR="006E67F1" w:rsidSect="0068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4523"/>
    <w:multiLevelType w:val="multilevel"/>
    <w:tmpl w:val="108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7D19"/>
    <w:multiLevelType w:val="multilevel"/>
    <w:tmpl w:val="1A14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11E3D"/>
    <w:multiLevelType w:val="multilevel"/>
    <w:tmpl w:val="8C5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326CD1"/>
    <w:multiLevelType w:val="multilevel"/>
    <w:tmpl w:val="CF0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F3C96"/>
    <w:multiLevelType w:val="multilevel"/>
    <w:tmpl w:val="FFD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98676C"/>
    <w:multiLevelType w:val="multilevel"/>
    <w:tmpl w:val="D6E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E122D"/>
    <w:multiLevelType w:val="multilevel"/>
    <w:tmpl w:val="034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B6AA6"/>
    <w:multiLevelType w:val="multilevel"/>
    <w:tmpl w:val="84B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F17EC"/>
    <w:multiLevelType w:val="multilevel"/>
    <w:tmpl w:val="F2D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324E3"/>
    <w:multiLevelType w:val="multilevel"/>
    <w:tmpl w:val="852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B4B97"/>
    <w:multiLevelType w:val="multilevel"/>
    <w:tmpl w:val="6098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371E2"/>
    <w:multiLevelType w:val="multilevel"/>
    <w:tmpl w:val="6506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4B1C"/>
    <w:rsid w:val="000E1A7E"/>
    <w:rsid w:val="00497E2A"/>
    <w:rsid w:val="00681CE7"/>
    <w:rsid w:val="006E67F1"/>
    <w:rsid w:val="00C7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E7"/>
  </w:style>
  <w:style w:type="paragraph" w:styleId="1">
    <w:name w:val="heading 1"/>
    <w:basedOn w:val="a"/>
    <w:link w:val="10"/>
    <w:uiPriority w:val="9"/>
    <w:qFormat/>
    <w:rsid w:val="00C74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4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4B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B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4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7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4B1C"/>
    <w:rPr>
      <w:b/>
      <w:bCs/>
    </w:rPr>
  </w:style>
  <w:style w:type="character" w:styleId="a4">
    <w:name w:val="Emphasis"/>
    <w:basedOn w:val="a0"/>
    <w:uiPriority w:val="20"/>
    <w:qFormat/>
    <w:rsid w:val="00C74B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2026-03-02T05:44:00Z</cp:lastPrinted>
  <dcterms:created xsi:type="dcterms:W3CDTF">2026-03-01T07:15:00Z</dcterms:created>
  <dcterms:modified xsi:type="dcterms:W3CDTF">2026-03-02T05:46:00Z</dcterms:modified>
</cp:coreProperties>
</file>