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C6763" w14:textId="77777777" w:rsidR="00357C42" w:rsidRPr="00357C42" w:rsidRDefault="00357C42" w:rsidP="00357C42">
      <w:pPr>
        <w:pStyle w:val="23"/>
        <w:spacing w:line="240" w:lineRule="auto"/>
        <w:rPr>
          <w:rFonts w:eastAsia="Calibri"/>
          <w:b/>
          <w:bCs/>
          <w:i w:val="0"/>
          <w:sz w:val="24"/>
          <w:szCs w:val="24"/>
          <w:lang w:eastAsia="en-US"/>
        </w:rPr>
      </w:pPr>
    </w:p>
    <w:p w14:paraId="6007054C" w14:textId="7440E669" w:rsidR="00357C42" w:rsidRPr="00357C42" w:rsidRDefault="00357C42" w:rsidP="00357C42">
      <w:pPr>
        <w:pStyle w:val="23"/>
        <w:spacing w:line="240" w:lineRule="auto"/>
        <w:jc w:val="center"/>
        <w:rPr>
          <w:rFonts w:eastAsia="Calibri"/>
          <w:b/>
          <w:bCs/>
          <w:i w:val="0"/>
          <w:sz w:val="24"/>
          <w:szCs w:val="24"/>
          <w:lang w:eastAsia="en-US"/>
        </w:rPr>
      </w:pPr>
      <w:r w:rsidRPr="00357C42">
        <w:rPr>
          <w:rFonts w:eastAsia="Calibri"/>
          <w:b/>
          <w:bCs/>
          <w:i w:val="0"/>
          <w:sz w:val="24"/>
          <w:szCs w:val="24"/>
          <w:lang w:eastAsia="en-US"/>
        </w:rPr>
        <w:t>Автоматизация управления движением и навигацией беспилотного аппарата</w:t>
      </w:r>
    </w:p>
    <w:p w14:paraId="086327A1" w14:textId="77777777" w:rsidR="00357C42" w:rsidRPr="00357C42" w:rsidRDefault="00357C42" w:rsidP="00357C42">
      <w:pPr>
        <w:pStyle w:val="23"/>
        <w:spacing w:line="240" w:lineRule="auto"/>
        <w:rPr>
          <w:rFonts w:eastAsia="Calibri"/>
          <w:b/>
          <w:bCs/>
          <w:i w:val="0"/>
          <w:sz w:val="24"/>
          <w:szCs w:val="24"/>
          <w:lang w:eastAsia="en-US"/>
        </w:rPr>
      </w:pPr>
    </w:p>
    <w:p w14:paraId="5EF3F7FE" w14:textId="77777777" w:rsidR="00357C42" w:rsidRPr="00357C42" w:rsidRDefault="00357C42" w:rsidP="00357C42">
      <w:pPr>
        <w:pStyle w:val="23"/>
        <w:spacing w:line="240" w:lineRule="auto"/>
        <w:jc w:val="center"/>
        <w:rPr>
          <w:rFonts w:eastAsia="Calibri"/>
          <w:bCs/>
          <w:i w:val="0"/>
          <w:sz w:val="24"/>
          <w:szCs w:val="24"/>
          <w:lang w:eastAsia="en-US"/>
        </w:rPr>
      </w:pPr>
      <w:proofErr w:type="spellStart"/>
      <w:r w:rsidRPr="00357C42">
        <w:rPr>
          <w:rFonts w:eastAsia="Calibri"/>
          <w:bCs/>
          <w:i w:val="0"/>
          <w:sz w:val="24"/>
          <w:szCs w:val="24"/>
          <w:lang w:eastAsia="en-US"/>
        </w:rPr>
        <w:t>Широбоков</w:t>
      </w:r>
      <w:proofErr w:type="spellEnd"/>
      <w:r w:rsidRPr="00357C42">
        <w:rPr>
          <w:rFonts w:eastAsia="Calibri"/>
          <w:bCs/>
          <w:i w:val="0"/>
          <w:sz w:val="24"/>
          <w:szCs w:val="24"/>
          <w:lang w:eastAsia="en-US"/>
        </w:rPr>
        <w:t xml:space="preserve"> И.В., </w:t>
      </w:r>
      <w:proofErr w:type="spellStart"/>
      <w:r w:rsidRPr="00357C42">
        <w:rPr>
          <w:rFonts w:eastAsia="Calibri"/>
          <w:bCs/>
          <w:i w:val="0"/>
          <w:sz w:val="24"/>
          <w:szCs w:val="24"/>
          <w:lang w:eastAsia="en-US"/>
        </w:rPr>
        <w:t>Усадьевский</w:t>
      </w:r>
      <w:proofErr w:type="spellEnd"/>
      <w:r w:rsidRPr="00357C42">
        <w:rPr>
          <w:rFonts w:eastAsia="Calibri"/>
          <w:bCs/>
          <w:i w:val="0"/>
          <w:sz w:val="24"/>
          <w:szCs w:val="24"/>
          <w:lang w:eastAsia="en-US"/>
        </w:rPr>
        <w:t xml:space="preserve"> В.А.</w:t>
      </w:r>
    </w:p>
    <w:p w14:paraId="507DC76E" w14:textId="77777777" w:rsidR="00357C42" w:rsidRPr="00357C42" w:rsidRDefault="00357C42" w:rsidP="00357C42">
      <w:pPr>
        <w:pStyle w:val="23"/>
        <w:spacing w:line="240" w:lineRule="auto"/>
        <w:rPr>
          <w:rFonts w:eastAsia="Calibri"/>
          <w:b/>
          <w:bCs/>
          <w:sz w:val="24"/>
          <w:szCs w:val="24"/>
          <w:lang w:eastAsia="en-US"/>
        </w:rPr>
      </w:pPr>
    </w:p>
    <w:p w14:paraId="10D41B4D" w14:textId="77777777" w:rsidR="00E8252D" w:rsidRDefault="00E8252D" w:rsidP="00357C42">
      <w:pPr>
        <w:pStyle w:val="23"/>
        <w:spacing w:line="240" w:lineRule="auto"/>
        <w:jc w:val="center"/>
        <w:rPr>
          <w:rFonts w:eastAsia="Calibri"/>
          <w:b/>
          <w:bCs/>
          <w:sz w:val="24"/>
          <w:szCs w:val="24"/>
          <w:lang w:val="en-US" w:eastAsia="en-US"/>
        </w:rPr>
      </w:pPr>
      <w:r w:rsidRPr="00E8252D">
        <w:rPr>
          <w:rFonts w:eastAsia="Calibri"/>
          <w:b/>
          <w:bCs/>
          <w:sz w:val="24"/>
          <w:szCs w:val="24"/>
          <w:lang w:val="en-US" w:eastAsia="en-US"/>
        </w:rPr>
        <w:t>Automation of unmanned aerial vehicle motion and navigation control</w:t>
      </w:r>
    </w:p>
    <w:p w14:paraId="6B0E9A08" w14:textId="3D7D8F39" w:rsidR="00357C42" w:rsidRPr="00E8252D" w:rsidRDefault="00E8252D" w:rsidP="00E8252D">
      <w:pPr>
        <w:pStyle w:val="23"/>
        <w:spacing w:line="240" w:lineRule="auto"/>
        <w:jc w:val="center"/>
        <w:rPr>
          <w:rFonts w:eastAsia="Calibri"/>
          <w:b/>
          <w:bCs/>
          <w:i w:val="0"/>
          <w:sz w:val="24"/>
          <w:szCs w:val="24"/>
          <w:lang w:val="en-US" w:eastAsia="en-US"/>
        </w:rPr>
      </w:pPr>
      <w:proofErr w:type="spellStart"/>
      <w:r w:rsidRPr="00E8252D">
        <w:rPr>
          <w:rFonts w:eastAsia="Calibri"/>
          <w:bCs/>
          <w:i w:val="0"/>
          <w:sz w:val="24"/>
          <w:szCs w:val="24"/>
          <w:lang w:val="en-US" w:eastAsia="en-US"/>
        </w:rPr>
        <w:t>Shirobokov</w:t>
      </w:r>
      <w:proofErr w:type="spellEnd"/>
      <w:r w:rsidRPr="00E8252D">
        <w:rPr>
          <w:rFonts w:eastAsia="Calibri"/>
          <w:bCs/>
          <w:i w:val="0"/>
          <w:sz w:val="24"/>
          <w:szCs w:val="24"/>
          <w:lang w:val="en-US" w:eastAsia="en-US"/>
        </w:rPr>
        <w:t xml:space="preserve"> I.V., </w:t>
      </w:r>
      <w:proofErr w:type="spellStart"/>
      <w:r w:rsidRPr="00E8252D">
        <w:rPr>
          <w:rFonts w:eastAsia="Calibri"/>
          <w:bCs/>
          <w:i w:val="0"/>
          <w:sz w:val="24"/>
          <w:szCs w:val="24"/>
          <w:lang w:val="en-US" w:eastAsia="en-US"/>
        </w:rPr>
        <w:t>Usadievsky</w:t>
      </w:r>
      <w:proofErr w:type="spellEnd"/>
      <w:r w:rsidRPr="00E8252D">
        <w:rPr>
          <w:rFonts w:eastAsia="Calibri"/>
          <w:bCs/>
          <w:i w:val="0"/>
          <w:sz w:val="24"/>
          <w:szCs w:val="24"/>
          <w:lang w:val="en-US" w:eastAsia="en-US"/>
        </w:rPr>
        <w:t xml:space="preserve"> V.A.</w:t>
      </w:r>
    </w:p>
    <w:p w14:paraId="2A381560" w14:textId="77777777" w:rsidR="00357C42" w:rsidRPr="00357C42" w:rsidRDefault="00357C42" w:rsidP="00357C42">
      <w:pPr>
        <w:pStyle w:val="23"/>
        <w:spacing w:line="240" w:lineRule="auto"/>
        <w:rPr>
          <w:rFonts w:eastAsia="Calibri"/>
          <w:b/>
          <w:bCs/>
          <w:i w:val="0"/>
          <w:sz w:val="24"/>
          <w:szCs w:val="24"/>
          <w:lang w:val="en-US" w:eastAsia="en-US"/>
        </w:rPr>
      </w:pPr>
    </w:p>
    <w:p w14:paraId="4498D014" w14:textId="12657187" w:rsidR="00357C42" w:rsidRPr="00357C42" w:rsidRDefault="00357C42" w:rsidP="00357C42">
      <w:pPr>
        <w:pStyle w:val="23"/>
        <w:spacing w:line="240" w:lineRule="auto"/>
        <w:rPr>
          <w:rFonts w:eastAsia="Calibri"/>
          <w:bCs/>
          <w:i w:val="0"/>
          <w:sz w:val="24"/>
          <w:szCs w:val="24"/>
          <w:lang w:eastAsia="en-US"/>
        </w:rPr>
      </w:pPr>
      <w:r w:rsidRPr="00357C42">
        <w:rPr>
          <w:rFonts w:eastAsia="Calibri"/>
          <w:b/>
          <w:bCs/>
          <w:i w:val="0"/>
          <w:sz w:val="24"/>
          <w:szCs w:val="24"/>
          <w:lang w:eastAsia="en-US"/>
        </w:rPr>
        <w:t>Аннотация</w:t>
      </w:r>
      <w:r w:rsidRPr="00357C42">
        <w:rPr>
          <w:rFonts w:eastAsia="Calibri"/>
          <w:bCs/>
          <w:i w:val="0"/>
          <w:sz w:val="24"/>
          <w:szCs w:val="24"/>
          <w:lang w:eastAsia="en-US"/>
        </w:rPr>
        <w:t xml:space="preserve">: настоящая статья посвящена исследованию вопросов автоматизации управления движением и навигацией беспилотных аппаратов. Рассматриваются современные методы </w:t>
      </w:r>
      <w:r w:rsidR="00B14478">
        <w:rPr>
          <w:rFonts w:eastAsia="Calibri"/>
          <w:bCs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bCs/>
          <w:i w:val="0"/>
          <w:sz w:val="24"/>
          <w:szCs w:val="24"/>
          <w:lang w:eastAsia="en-US"/>
        </w:rPr>
        <w:t xml:space="preserve">и технологии, позволяющие повысить точность позиционирования, надежность </w:t>
      </w:r>
      <w:r w:rsidR="00B14478">
        <w:rPr>
          <w:rFonts w:eastAsia="Calibri"/>
          <w:bCs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bCs/>
          <w:i w:val="0"/>
          <w:sz w:val="24"/>
          <w:szCs w:val="24"/>
          <w:lang w:eastAsia="en-US"/>
        </w:rPr>
        <w:t>и устойчивость функционирования аппаратов в сложной динамической среде.</w:t>
      </w:r>
    </w:p>
    <w:p w14:paraId="35735EB1" w14:textId="77777777" w:rsidR="00357C42" w:rsidRPr="00357C42" w:rsidRDefault="00357C42" w:rsidP="00357C42">
      <w:pPr>
        <w:pStyle w:val="23"/>
        <w:spacing w:line="240" w:lineRule="auto"/>
        <w:rPr>
          <w:rFonts w:eastAsia="Calibri"/>
          <w:b/>
          <w:bCs/>
          <w:i w:val="0"/>
          <w:sz w:val="24"/>
          <w:szCs w:val="24"/>
          <w:lang w:eastAsia="en-US"/>
        </w:rPr>
      </w:pPr>
    </w:p>
    <w:p w14:paraId="26047475" w14:textId="6417E122" w:rsidR="00357C42" w:rsidRPr="00357C42" w:rsidRDefault="00357C42" w:rsidP="00357C42">
      <w:pPr>
        <w:pStyle w:val="23"/>
        <w:spacing w:line="240" w:lineRule="auto"/>
        <w:rPr>
          <w:rFonts w:eastAsia="Calibri"/>
          <w:b/>
          <w:bCs/>
          <w:i w:val="0"/>
          <w:sz w:val="24"/>
          <w:szCs w:val="24"/>
          <w:lang w:val="en-US" w:eastAsia="en-US"/>
        </w:rPr>
      </w:pPr>
      <w:r w:rsidRPr="00357C42">
        <w:rPr>
          <w:rFonts w:eastAsia="Calibri"/>
          <w:b/>
          <w:bCs/>
          <w:i w:val="0"/>
          <w:sz w:val="24"/>
          <w:szCs w:val="24"/>
          <w:lang w:val="en-US" w:eastAsia="en-US"/>
        </w:rPr>
        <w:t xml:space="preserve">Annotation: </w:t>
      </w:r>
      <w:r w:rsidR="00E8252D">
        <w:rPr>
          <w:rFonts w:eastAsia="Calibri"/>
          <w:bCs/>
          <w:i w:val="0"/>
          <w:sz w:val="24"/>
          <w:szCs w:val="24"/>
          <w:lang w:val="en-US" w:eastAsia="en-US"/>
        </w:rPr>
        <w:t>t</w:t>
      </w:r>
      <w:r w:rsidR="00E8252D" w:rsidRPr="00E8252D">
        <w:rPr>
          <w:rFonts w:eastAsia="Calibri"/>
          <w:bCs/>
          <w:i w:val="0"/>
          <w:sz w:val="24"/>
          <w:szCs w:val="24"/>
          <w:lang w:val="en-US" w:eastAsia="en-US"/>
        </w:rPr>
        <w:t xml:space="preserve">his article is devoted to the study of automation of motion control and navigation </w:t>
      </w:r>
      <w:r w:rsidR="00B14478">
        <w:rPr>
          <w:rFonts w:eastAsia="Calibri"/>
          <w:bCs/>
          <w:i w:val="0"/>
          <w:sz w:val="24"/>
          <w:szCs w:val="24"/>
          <w:lang w:val="en-US" w:eastAsia="en-US"/>
        </w:rPr>
        <w:br/>
      </w:r>
      <w:r w:rsidR="00E8252D" w:rsidRPr="00E8252D">
        <w:rPr>
          <w:rFonts w:eastAsia="Calibri"/>
          <w:bCs/>
          <w:i w:val="0"/>
          <w:sz w:val="24"/>
          <w:szCs w:val="24"/>
          <w:lang w:val="en-US" w:eastAsia="en-US"/>
        </w:rPr>
        <w:t xml:space="preserve">of unmanned vehicles. Modern methods and technologies are considered, which allow </w:t>
      </w:r>
      <w:proofErr w:type="gramStart"/>
      <w:r w:rsidR="00E8252D" w:rsidRPr="00E8252D">
        <w:rPr>
          <w:rFonts w:eastAsia="Calibri"/>
          <w:bCs/>
          <w:i w:val="0"/>
          <w:sz w:val="24"/>
          <w:szCs w:val="24"/>
          <w:lang w:val="en-US" w:eastAsia="en-US"/>
        </w:rPr>
        <w:t>to increase</w:t>
      </w:r>
      <w:proofErr w:type="gramEnd"/>
      <w:r w:rsidR="00E8252D" w:rsidRPr="00E8252D">
        <w:rPr>
          <w:rFonts w:eastAsia="Calibri"/>
          <w:bCs/>
          <w:i w:val="0"/>
          <w:sz w:val="24"/>
          <w:szCs w:val="24"/>
          <w:lang w:val="en-US" w:eastAsia="en-US"/>
        </w:rPr>
        <w:t xml:space="preserve"> </w:t>
      </w:r>
      <w:r w:rsidR="00B14478">
        <w:rPr>
          <w:rFonts w:eastAsia="Calibri"/>
          <w:bCs/>
          <w:i w:val="0"/>
          <w:sz w:val="24"/>
          <w:szCs w:val="24"/>
          <w:lang w:val="en-US" w:eastAsia="en-US"/>
        </w:rPr>
        <w:br/>
      </w:r>
      <w:r w:rsidR="00E8252D" w:rsidRPr="00E8252D">
        <w:rPr>
          <w:rFonts w:eastAsia="Calibri"/>
          <w:bCs/>
          <w:i w:val="0"/>
          <w:sz w:val="24"/>
          <w:szCs w:val="24"/>
          <w:lang w:val="en-US" w:eastAsia="en-US"/>
        </w:rPr>
        <w:t>the positioning accuracy, reliability and stability of functioning of the vehicles in a complex dynamic environment.</w:t>
      </w:r>
    </w:p>
    <w:p w14:paraId="13F48346" w14:textId="77777777" w:rsidR="00357C42" w:rsidRPr="00357C42" w:rsidRDefault="00357C42" w:rsidP="00357C42">
      <w:pPr>
        <w:pStyle w:val="23"/>
        <w:spacing w:line="240" w:lineRule="auto"/>
        <w:rPr>
          <w:rFonts w:eastAsia="Calibri"/>
          <w:b/>
          <w:bCs/>
          <w:i w:val="0"/>
          <w:sz w:val="24"/>
          <w:szCs w:val="24"/>
          <w:lang w:val="en-US" w:eastAsia="en-US"/>
        </w:rPr>
      </w:pPr>
    </w:p>
    <w:p w14:paraId="265CD4F2" w14:textId="302DFDD2" w:rsidR="00357C42" w:rsidRPr="00357C42" w:rsidRDefault="00357C42" w:rsidP="00357C42">
      <w:pPr>
        <w:pStyle w:val="23"/>
        <w:spacing w:line="240" w:lineRule="auto"/>
        <w:rPr>
          <w:rFonts w:eastAsia="Calibri"/>
          <w:bCs/>
          <w:i w:val="0"/>
          <w:sz w:val="24"/>
          <w:szCs w:val="24"/>
          <w:lang w:eastAsia="en-US"/>
        </w:rPr>
      </w:pPr>
      <w:r w:rsidRPr="00357C42">
        <w:rPr>
          <w:rFonts w:eastAsia="Calibri"/>
          <w:b/>
          <w:bCs/>
          <w:i w:val="0"/>
          <w:sz w:val="24"/>
          <w:szCs w:val="24"/>
          <w:lang w:eastAsia="en-US"/>
        </w:rPr>
        <w:t xml:space="preserve">Ключевые слова: </w:t>
      </w:r>
      <w:r w:rsidRPr="00357C42">
        <w:rPr>
          <w:rFonts w:eastAsia="Calibri"/>
          <w:bCs/>
          <w:i w:val="0"/>
          <w:sz w:val="24"/>
          <w:szCs w:val="24"/>
          <w:lang w:eastAsia="en-US"/>
        </w:rPr>
        <w:t>БА (беспилотный аппарат), обработка, управление, движение, позиционирование.</w:t>
      </w:r>
    </w:p>
    <w:p w14:paraId="52620A73" w14:textId="77777777" w:rsidR="00357C42" w:rsidRPr="00357C42" w:rsidRDefault="00357C42" w:rsidP="00357C42">
      <w:pPr>
        <w:pStyle w:val="23"/>
        <w:spacing w:line="240" w:lineRule="auto"/>
        <w:rPr>
          <w:rFonts w:eastAsia="Calibri"/>
          <w:b/>
          <w:bCs/>
          <w:i w:val="0"/>
          <w:sz w:val="24"/>
          <w:szCs w:val="24"/>
          <w:lang w:eastAsia="en-US"/>
        </w:rPr>
      </w:pPr>
    </w:p>
    <w:p w14:paraId="18210F67" w14:textId="4FBD48CA" w:rsidR="00357C42" w:rsidRDefault="00357C42" w:rsidP="00DE1A27">
      <w:pPr>
        <w:pStyle w:val="23"/>
        <w:spacing w:line="240" w:lineRule="auto"/>
        <w:rPr>
          <w:rFonts w:eastAsia="Calibri"/>
          <w:bCs/>
          <w:i w:val="0"/>
          <w:sz w:val="24"/>
          <w:szCs w:val="24"/>
          <w:lang w:val="en-US" w:eastAsia="en-US"/>
        </w:rPr>
      </w:pPr>
      <w:r w:rsidRPr="00DE1A27">
        <w:rPr>
          <w:rFonts w:eastAsia="Calibri"/>
          <w:b/>
          <w:bCs/>
          <w:i w:val="0"/>
          <w:sz w:val="24"/>
          <w:szCs w:val="24"/>
          <w:lang w:val="en-US" w:eastAsia="en-US"/>
        </w:rPr>
        <w:t xml:space="preserve">Keywords: </w:t>
      </w:r>
      <w:r w:rsidR="00DE1A27" w:rsidRPr="00DE1A27">
        <w:rPr>
          <w:rFonts w:eastAsia="Calibri"/>
          <w:bCs/>
          <w:i w:val="0"/>
          <w:sz w:val="24"/>
          <w:szCs w:val="24"/>
          <w:lang w:val="en-US" w:eastAsia="en-US"/>
        </w:rPr>
        <w:t>BA (unmanned aerial vehicle), processing, control, movement, and positioning.</w:t>
      </w:r>
    </w:p>
    <w:p w14:paraId="2B9E4C8B" w14:textId="77777777" w:rsidR="00DE1A27" w:rsidRPr="00DE1A27" w:rsidRDefault="00DE1A27" w:rsidP="00DE1A27">
      <w:pPr>
        <w:pStyle w:val="23"/>
        <w:spacing w:line="240" w:lineRule="auto"/>
        <w:rPr>
          <w:rFonts w:eastAsia="Calibri"/>
          <w:i w:val="0"/>
          <w:sz w:val="24"/>
          <w:szCs w:val="24"/>
          <w:lang w:val="en-US" w:eastAsia="en-US"/>
        </w:rPr>
      </w:pPr>
    </w:p>
    <w:p w14:paraId="4F2A123D" w14:textId="2AF7302A" w:rsidR="00DD3E94" w:rsidRPr="00357C42" w:rsidRDefault="00DD3E94" w:rsidP="00DD3E94">
      <w:pPr>
        <w:pStyle w:val="23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Автоматизация управления движением и навигацией беспилотных аппаратов является одной из ключевых проблем современной </w:t>
      </w:r>
      <w:r w:rsidR="00357C42" w:rsidRPr="00357C42">
        <w:rPr>
          <w:rFonts w:eastAsia="Calibri"/>
          <w:i w:val="0"/>
          <w:sz w:val="24"/>
          <w:szCs w:val="24"/>
          <w:lang w:eastAsia="en-US"/>
        </w:rPr>
        <w:t>воздушной</w:t>
      </w:r>
      <w:r w:rsidRPr="00357C42">
        <w:rPr>
          <w:rFonts w:eastAsia="Calibri"/>
          <w:i w:val="0"/>
          <w:sz w:val="24"/>
          <w:szCs w:val="24"/>
          <w:lang w:eastAsia="en-US"/>
        </w:rPr>
        <w:t xml:space="preserve"> робототехники. Подводные аппараты активно </w:t>
      </w:r>
      <w:proofErr w:type="spellStart"/>
      <w:r w:rsidRPr="00357C42">
        <w:rPr>
          <w:rFonts w:eastAsia="Calibri"/>
          <w:i w:val="0"/>
          <w:sz w:val="24"/>
          <w:szCs w:val="24"/>
          <w:lang w:eastAsia="en-US"/>
        </w:rPr>
        <w:t>используютсяв</w:t>
      </w:r>
      <w:proofErr w:type="spellEnd"/>
      <w:r w:rsidRPr="00357C42">
        <w:rPr>
          <w:rFonts w:eastAsia="Calibri"/>
          <w:i w:val="0"/>
          <w:sz w:val="24"/>
          <w:szCs w:val="24"/>
          <w:lang w:eastAsia="en-US"/>
        </w:rPr>
        <w:t xml:space="preserve"> различных областях человеческой деятельности: разведка полезных ископаемых, исследование </w:t>
      </w:r>
      <w:r w:rsidR="00357C42" w:rsidRPr="00357C42">
        <w:rPr>
          <w:rFonts w:eastAsia="Calibri"/>
          <w:i w:val="0"/>
          <w:sz w:val="24"/>
          <w:szCs w:val="24"/>
          <w:lang w:eastAsia="en-US"/>
        </w:rPr>
        <w:t>горных расщелин</w:t>
      </w:r>
      <w:r w:rsidRPr="00357C42">
        <w:rPr>
          <w:rFonts w:eastAsia="Calibri"/>
          <w:i w:val="0"/>
          <w:sz w:val="24"/>
          <w:szCs w:val="24"/>
          <w:lang w:eastAsia="en-US"/>
        </w:rPr>
        <w:t xml:space="preserve">, мониторинг состояния окружающей среды, проведение спасательных операций и обеспечение национальной безопасности, </w:t>
      </w:r>
      <w:r w:rsidR="00B14478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 xml:space="preserve">так же в военной сфере, для уничтожения </w:t>
      </w:r>
      <w:r w:rsidR="00357C42" w:rsidRPr="00357C42">
        <w:rPr>
          <w:rFonts w:eastAsia="Calibri"/>
          <w:i w:val="0"/>
          <w:sz w:val="24"/>
          <w:szCs w:val="24"/>
          <w:lang w:eastAsia="en-US"/>
        </w:rPr>
        <w:t>объектов инфраструктуры и ВВСТ противника</w:t>
      </w:r>
      <w:r w:rsidRPr="00357C42">
        <w:rPr>
          <w:rFonts w:eastAsia="Calibri"/>
          <w:i w:val="0"/>
          <w:sz w:val="24"/>
          <w:szCs w:val="24"/>
          <w:lang w:eastAsia="en-US"/>
        </w:rPr>
        <w:t>. Однако успешное выполнение поставленных задач требует высокого уровня автономии аппарата, способности адаптироваться</w:t>
      </w:r>
      <w:r w:rsidR="00357C42" w:rsidRPr="00357C42">
        <w:rPr>
          <w:rFonts w:eastAsia="Calibri"/>
          <w:i w:val="0"/>
          <w:sz w:val="24"/>
          <w:szCs w:val="24"/>
          <w:lang w:eastAsia="en-US"/>
        </w:rPr>
        <w:t xml:space="preserve"> </w:t>
      </w:r>
      <w:r w:rsidRPr="00357C42">
        <w:rPr>
          <w:rFonts w:eastAsia="Calibri"/>
          <w:i w:val="0"/>
          <w:sz w:val="24"/>
          <w:szCs w:val="24"/>
          <w:lang w:eastAsia="en-US"/>
        </w:rPr>
        <w:t>к изменяющимся условиям внешней среды и точности позиционирования.</w:t>
      </w:r>
    </w:p>
    <w:p w14:paraId="0D14814F" w14:textId="77777777" w:rsidR="00357C42" w:rsidRPr="00357C42" w:rsidRDefault="00DD3E94" w:rsidP="00DD3E94">
      <w:pPr>
        <w:pStyle w:val="23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Развитие технологий машинного зрения, интеллектуальных алгоритмов обработки сигналов и методов принятия решений позволяет существенно повысить эффективность функционирования </w:t>
      </w:r>
      <w:proofErr w:type="spellStart"/>
      <w:r w:rsidR="00357C42" w:rsidRPr="00357C42">
        <w:rPr>
          <w:rFonts w:eastAsia="Calibri"/>
          <w:i w:val="0"/>
          <w:sz w:val="24"/>
          <w:szCs w:val="24"/>
          <w:lang w:eastAsia="en-US"/>
        </w:rPr>
        <w:t>беспилотников</w:t>
      </w:r>
      <w:proofErr w:type="spellEnd"/>
      <w:r w:rsidR="00357C42" w:rsidRPr="00357C42">
        <w:rPr>
          <w:rFonts w:eastAsia="Calibri"/>
          <w:i w:val="0"/>
          <w:sz w:val="24"/>
          <w:szCs w:val="24"/>
          <w:lang w:eastAsia="en-US"/>
        </w:rPr>
        <w:t xml:space="preserve">. </w:t>
      </w:r>
    </w:p>
    <w:p w14:paraId="5E0157C9" w14:textId="3F21C1CC" w:rsidR="00DD3E94" w:rsidRPr="00357C42" w:rsidRDefault="00DD3E94" w:rsidP="00DD3E94">
      <w:pPr>
        <w:pStyle w:val="23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Автоматизированные системы управления движением и навигацией обеспечивают повышение надежности и точности выполнения заданных маршрутов, снижение рисков аварийных ситуаций и улучшение качества проведения боевых действий.</w:t>
      </w:r>
    </w:p>
    <w:p w14:paraId="33A52EF3" w14:textId="600EBE35" w:rsidR="00CB53E9" w:rsidRPr="00357C42" w:rsidRDefault="00DD3E94" w:rsidP="00CB53E9">
      <w:pPr>
        <w:pStyle w:val="23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Цель настоящей статьи заключается в разработке новых подходов</w:t>
      </w:r>
      <w:r w:rsidRPr="00357C42">
        <w:rPr>
          <w:rFonts w:eastAsia="Calibri"/>
          <w:i w:val="0"/>
          <w:sz w:val="24"/>
          <w:szCs w:val="24"/>
          <w:lang w:eastAsia="en-US"/>
        </w:rPr>
        <w:br/>
        <w:t xml:space="preserve"> и алгоритмов автоматизации управления </w:t>
      </w:r>
      <w:r w:rsidR="00357C42" w:rsidRPr="00357C42">
        <w:rPr>
          <w:rFonts w:eastAsia="Calibri"/>
          <w:i w:val="0"/>
          <w:sz w:val="24"/>
          <w:szCs w:val="24"/>
          <w:lang w:eastAsia="en-US"/>
        </w:rPr>
        <w:t>беспилотными</w:t>
      </w:r>
      <w:r w:rsidRPr="00357C42">
        <w:rPr>
          <w:rFonts w:eastAsia="Calibri"/>
          <w:i w:val="0"/>
          <w:sz w:val="24"/>
          <w:szCs w:val="24"/>
          <w:lang w:eastAsia="en-US"/>
        </w:rPr>
        <w:t xml:space="preserve"> аппаратами, обеспечивающих эффективное решение задач движения и навигации в сложных условиях эксплуатации. </w:t>
      </w:r>
      <w:r w:rsidR="00B14478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>Особое внимание уделяется вопросам адаптации систем управления к внешним возмущениям, повышения устойчивости и улучшения точности позиционирования аппарата в трехмерном пространстве.</w:t>
      </w:r>
    </w:p>
    <w:p w14:paraId="572511A0" w14:textId="77777777" w:rsidR="00357C42" w:rsidRPr="00357C42" w:rsidRDefault="00357C42" w:rsidP="00CB53E9">
      <w:pPr>
        <w:pStyle w:val="23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</w:p>
    <w:p w14:paraId="3240335A" w14:textId="6160DD79" w:rsidR="005F414C" w:rsidRPr="00357C42" w:rsidRDefault="005F414C" w:rsidP="00357C42">
      <w:pPr>
        <w:pStyle w:val="23"/>
        <w:spacing w:line="240" w:lineRule="auto"/>
        <w:ind w:firstLineChars="253" w:firstLine="607"/>
        <w:jc w:val="center"/>
        <w:rPr>
          <w:rFonts w:eastAsia="Calibri"/>
          <w:b/>
          <w:i w:val="0"/>
          <w:sz w:val="24"/>
          <w:szCs w:val="24"/>
          <w:lang w:eastAsia="en-US"/>
        </w:rPr>
      </w:pPr>
      <w:r w:rsidRPr="00357C42">
        <w:rPr>
          <w:rFonts w:eastAsia="Calibri"/>
          <w:b/>
          <w:i w:val="0"/>
          <w:sz w:val="24"/>
          <w:szCs w:val="24"/>
          <w:lang w:eastAsia="en-US"/>
        </w:rPr>
        <w:t>1. Анализ существующих методов управления движением</w:t>
      </w:r>
      <w:r w:rsidRPr="00357C42">
        <w:rPr>
          <w:rFonts w:eastAsia="Calibri"/>
          <w:b/>
          <w:i w:val="0"/>
          <w:sz w:val="24"/>
          <w:szCs w:val="24"/>
          <w:lang w:eastAsia="en-US"/>
        </w:rPr>
        <w:br/>
        <w:t xml:space="preserve"> и навигацией подводных беспилотных аппаратов.</w:t>
      </w:r>
    </w:p>
    <w:p w14:paraId="5C1D6850" w14:textId="4DB7572D" w:rsidR="005F414C" w:rsidRPr="00357C42" w:rsidRDefault="005F414C" w:rsidP="00DD3E94">
      <w:pPr>
        <w:pStyle w:val="23"/>
        <w:spacing w:line="240" w:lineRule="auto"/>
        <w:ind w:firstLineChars="253" w:firstLine="607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Управление движением и навигация по</w:t>
      </w:r>
      <w:r w:rsidR="00357C42" w:rsidRPr="00357C42">
        <w:rPr>
          <w:rFonts w:eastAsia="Calibri"/>
          <w:i w:val="0"/>
          <w:sz w:val="24"/>
          <w:szCs w:val="24"/>
          <w:lang w:eastAsia="en-US"/>
        </w:rPr>
        <w:t>дводных беспилотных аппаратов (</w:t>
      </w:r>
      <w:r w:rsidRPr="00357C42">
        <w:rPr>
          <w:rFonts w:eastAsia="Calibri"/>
          <w:i w:val="0"/>
          <w:sz w:val="24"/>
          <w:szCs w:val="24"/>
          <w:lang w:eastAsia="en-US"/>
        </w:rPr>
        <w:t>БА) являются ключевыми аспектами успешного выполнения</w:t>
      </w:r>
      <w:r w:rsidR="00E8252D">
        <w:rPr>
          <w:rFonts w:eastAsia="Calibri"/>
          <w:i w:val="0"/>
          <w:sz w:val="24"/>
          <w:szCs w:val="24"/>
          <w:lang w:eastAsia="en-US"/>
        </w:rPr>
        <w:t xml:space="preserve"> </w:t>
      </w:r>
      <w:r w:rsidRPr="00357C42">
        <w:rPr>
          <w:rFonts w:eastAsia="Calibri"/>
          <w:i w:val="0"/>
          <w:sz w:val="24"/>
          <w:szCs w:val="24"/>
          <w:lang w:eastAsia="en-US"/>
        </w:rPr>
        <w:t>ими поставленных задач. Рассмотрим наиболее распространенные методы и их особенности.</w:t>
      </w:r>
    </w:p>
    <w:p w14:paraId="3EC4A2E6" w14:textId="77777777" w:rsidR="00E8252D" w:rsidRDefault="005F414C" w:rsidP="005F414C">
      <w:pPr>
        <w:pStyle w:val="23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lastRenderedPageBreak/>
        <w:t xml:space="preserve">      </w:t>
      </w:r>
    </w:p>
    <w:p w14:paraId="0EFD2769" w14:textId="788FC6A5" w:rsidR="005F414C" w:rsidRPr="00357C42" w:rsidRDefault="005F414C" w:rsidP="005F414C">
      <w:pPr>
        <w:pStyle w:val="23"/>
        <w:spacing w:line="240" w:lineRule="auto"/>
        <w:ind w:firstLine="0"/>
        <w:rPr>
          <w:rFonts w:eastAsia="Calibri"/>
          <w:b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    </w:t>
      </w:r>
      <w:r w:rsidRPr="00357C42">
        <w:rPr>
          <w:rFonts w:eastAsia="Calibri"/>
          <w:b/>
          <w:sz w:val="24"/>
          <w:szCs w:val="24"/>
          <w:lang w:eastAsia="en-US"/>
        </w:rPr>
        <w:t>а</w:t>
      </w:r>
      <w:r w:rsidRPr="00357C42">
        <w:rPr>
          <w:rFonts w:eastAsia="Calibri"/>
          <w:b/>
          <w:i w:val="0"/>
          <w:sz w:val="24"/>
          <w:szCs w:val="24"/>
          <w:lang w:eastAsia="en-US"/>
        </w:rPr>
        <w:t>)</w:t>
      </w:r>
      <w:r w:rsidRPr="00357C42">
        <w:rPr>
          <w:b/>
          <w:sz w:val="24"/>
          <w:szCs w:val="24"/>
        </w:rPr>
        <w:t xml:space="preserve"> </w:t>
      </w:r>
      <w:r w:rsidR="00166F86" w:rsidRPr="00357C42">
        <w:rPr>
          <w:b/>
          <w:i w:val="0"/>
          <w:sz w:val="24"/>
          <w:szCs w:val="24"/>
        </w:rPr>
        <w:t>Метод механической</w:t>
      </w:r>
      <w:r w:rsidRPr="00357C42">
        <w:rPr>
          <w:b/>
          <w:i w:val="0"/>
          <w:sz w:val="24"/>
          <w:szCs w:val="24"/>
        </w:rPr>
        <w:t xml:space="preserve"> </w:t>
      </w:r>
      <w:r w:rsidRPr="00357C42">
        <w:rPr>
          <w:rFonts w:eastAsia="Calibri"/>
          <w:b/>
          <w:i w:val="0"/>
          <w:sz w:val="24"/>
          <w:szCs w:val="24"/>
          <w:lang w:eastAsia="en-US"/>
        </w:rPr>
        <w:t>и</w:t>
      </w:r>
      <w:r w:rsidR="00166F86" w:rsidRPr="00357C42">
        <w:rPr>
          <w:rFonts w:eastAsia="Calibri"/>
          <w:b/>
          <w:i w:val="0"/>
          <w:sz w:val="24"/>
          <w:szCs w:val="24"/>
          <w:lang w:eastAsia="en-US"/>
        </w:rPr>
        <w:t>нерциальной навигационной</w:t>
      </w:r>
      <w:r w:rsidRPr="00357C42">
        <w:rPr>
          <w:rFonts w:eastAsia="Calibri"/>
          <w:b/>
          <w:i w:val="0"/>
          <w:sz w:val="24"/>
          <w:szCs w:val="24"/>
          <w:lang w:eastAsia="en-US"/>
        </w:rPr>
        <w:t xml:space="preserve"> системы (ИНС):</w:t>
      </w:r>
    </w:p>
    <w:p w14:paraId="75473DF4" w14:textId="7F4237BA" w:rsidR="005F414C" w:rsidRPr="00357C42" w:rsidRDefault="005F414C" w:rsidP="005F414C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Механические инерциальные навигационные системы (</w:t>
      </w:r>
      <w:proofErr w:type="spellStart"/>
      <w:r w:rsidRPr="00357C42">
        <w:rPr>
          <w:rFonts w:eastAsia="Calibri"/>
          <w:i w:val="0"/>
          <w:sz w:val="24"/>
          <w:szCs w:val="24"/>
          <w:lang w:eastAsia="en-US"/>
        </w:rPr>
        <w:t>Mechanical</w:t>
      </w:r>
      <w:proofErr w:type="spellEnd"/>
      <w:r w:rsidRPr="00357C42">
        <w:rPr>
          <w:rFonts w:eastAsia="Calibri"/>
          <w:i w:val="0"/>
          <w:sz w:val="24"/>
          <w:szCs w:val="24"/>
          <w:lang w:eastAsia="en-US"/>
        </w:rPr>
        <w:t xml:space="preserve"> </w:t>
      </w:r>
      <w:proofErr w:type="spellStart"/>
      <w:r w:rsidRPr="00357C42">
        <w:rPr>
          <w:rFonts w:eastAsia="Calibri"/>
          <w:i w:val="0"/>
          <w:sz w:val="24"/>
          <w:szCs w:val="24"/>
          <w:lang w:eastAsia="en-US"/>
        </w:rPr>
        <w:t>Inertial</w:t>
      </w:r>
      <w:proofErr w:type="spellEnd"/>
      <w:r w:rsidRPr="00357C42">
        <w:rPr>
          <w:rFonts w:eastAsia="Calibri"/>
          <w:i w:val="0"/>
          <w:sz w:val="24"/>
          <w:szCs w:val="24"/>
          <w:lang w:eastAsia="en-US"/>
        </w:rPr>
        <w:t xml:space="preserve"> </w:t>
      </w:r>
      <w:proofErr w:type="spellStart"/>
      <w:r w:rsidRPr="00357C42">
        <w:rPr>
          <w:rFonts w:eastAsia="Calibri"/>
          <w:i w:val="0"/>
          <w:sz w:val="24"/>
          <w:szCs w:val="24"/>
          <w:lang w:eastAsia="en-US"/>
        </w:rPr>
        <w:t>Navigation</w:t>
      </w:r>
      <w:proofErr w:type="spellEnd"/>
      <w:r w:rsidRPr="00357C42">
        <w:rPr>
          <w:rFonts w:eastAsia="Calibri"/>
          <w:i w:val="0"/>
          <w:sz w:val="24"/>
          <w:szCs w:val="24"/>
          <w:lang w:eastAsia="en-US"/>
        </w:rPr>
        <w:t xml:space="preserve"> </w:t>
      </w:r>
      <w:proofErr w:type="spellStart"/>
      <w:r w:rsidRPr="00357C42">
        <w:rPr>
          <w:rFonts w:eastAsia="Calibri"/>
          <w:i w:val="0"/>
          <w:sz w:val="24"/>
          <w:szCs w:val="24"/>
          <w:lang w:eastAsia="en-US"/>
        </w:rPr>
        <w:t>Systems</w:t>
      </w:r>
      <w:proofErr w:type="spellEnd"/>
      <w:r w:rsidRPr="00357C42">
        <w:rPr>
          <w:rFonts w:eastAsia="Calibri"/>
          <w:i w:val="0"/>
          <w:sz w:val="24"/>
          <w:szCs w:val="24"/>
          <w:lang w:eastAsia="en-US"/>
        </w:rPr>
        <w:t xml:space="preserve">, MINS) основаны на использовании механических гироскопов и акселерометров </w:t>
      </w:r>
      <w:r w:rsidR="00E8252D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 xml:space="preserve">для измерения параметров движения транспортного средства. Рассмотрим подробно устройство </w:t>
      </w:r>
      <w:r w:rsidR="00B14478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>и работу этих систем.</w:t>
      </w:r>
    </w:p>
    <w:p w14:paraId="77B81B7E" w14:textId="5A58B4D7" w:rsidR="005F414C" w:rsidRPr="00357C42" w:rsidRDefault="005F414C" w:rsidP="005F414C">
      <w:pPr>
        <w:pStyle w:val="23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 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tab/>
      </w:r>
      <w:r w:rsidRPr="00357C42">
        <w:rPr>
          <w:rFonts w:eastAsia="Calibri"/>
          <w:i w:val="0"/>
          <w:sz w:val="24"/>
          <w:szCs w:val="24"/>
          <w:lang w:eastAsia="en-US"/>
        </w:rPr>
        <w:t>Устройство механической ИНС</w:t>
      </w:r>
    </w:p>
    <w:p w14:paraId="4061874F" w14:textId="67EC850D" w:rsidR="005F414C" w:rsidRPr="00357C42" w:rsidRDefault="00166F86" w:rsidP="005F414C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  </w:t>
      </w:r>
      <w:r w:rsidR="005F414C" w:rsidRPr="00357C42">
        <w:rPr>
          <w:rFonts w:eastAsia="Calibri"/>
          <w:i w:val="0"/>
          <w:sz w:val="24"/>
          <w:szCs w:val="24"/>
          <w:lang w:eastAsia="en-US"/>
        </w:rPr>
        <w:t>Механическая ИНС включает следующие ключевые компоненты:</w:t>
      </w:r>
    </w:p>
    <w:p w14:paraId="7890CB92" w14:textId="77777777" w:rsidR="005F414C" w:rsidRPr="00357C42" w:rsidRDefault="005F414C" w:rsidP="005F414C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sz w:val="24"/>
          <w:szCs w:val="24"/>
          <w:lang w:eastAsia="en-US"/>
        </w:rPr>
        <w:t>1. Гироскопы</w:t>
      </w:r>
      <w:r w:rsidRPr="00357C42">
        <w:rPr>
          <w:rFonts w:eastAsia="Calibri"/>
          <w:i w:val="0"/>
          <w:sz w:val="24"/>
          <w:szCs w:val="24"/>
          <w:lang w:eastAsia="en-US"/>
        </w:rPr>
        <w:t>:</w:t>
      </w:r>
    </w:p>
    <w:p w14:paraId="4834EB97" w14:textId="74713780" w:rsidR="005F414C" w:rsidRPr="00357C42" w:rsidRDefault="005F414C" w:rsidP="005F414C">
      <w:pPr>
        <w:pStyle w:val="23"/>
        <w:numPr>
          <w:ilvl w:val="0"/>
          <w:numId w:val="5"/>
        </w:numPr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Гироскопы предназначены для измерения угловой      скорости       вращения </w:t>
      </w:r>
    </w:p>
    <w:p w14:paraId="65DE9320" w14:textId="03E6CC36" w:rsidR="005F414C" w:rsidRPr="00357C42" w:rsidRDefault="005F414C" w:rsidP="005F414C">
      <w:pPr>
        <w:pStyle w:val="23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транспортного средства вокруг каждой оси. Существует несколько типов механических гироскопов:</w:t>
      </w:r>
    </w:p>
    <w:p w14:paraId="4478AD54" w14:textId="250135CC" w:rsidR="005F414C" w:rsidRPr="00357C42" w:rsidRDefault="005F414C" w:rsidP="005F414C">
      <w:pPr>
        <w:pStyle w:val="23"/>
        <w:numPr>
          <w:ilvl w:val="0"/>
          <w:numId w:val="5"/>
        </w:numPr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Волоконно-оптический гироскоп (FOG):</w:t>
      </w:r>
    </w:p>
    <w:p w14:paraId="7AA5F953" w14:textId="5FC83CD0" w:rsidR="005F414C" w:rsidRPr="00357C42" w:rsidRDefault="005F414C" w:rsidP="005F414C">
      <w:pPr>
        <w:pStyle w:val="23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Основой FOG служит оптический резонатор, в котором свет распространяется</w:t>
      </w:r>
      <w:r w:rsidRPr="00357C42">
        <w:rPr>
          <w:rFonts w:eastAsia="Calibri"/>
          <w:i w:val="0"/>
          <w:sz w:val="24"/>
          <w:szCs w:val="24"/>
          <w:lang w:eastAsia="en-US"/>
        </w:rPr>
        <w:br/>
        <w:t xml:space="preserve"> в противоположных направлениях. Скорость вращения измеряется путем сравнения фаз света.</w:t>
      </w:r>
    </w:p>
    <w:p w14:paraId="546019C6" w14:textId="33FC02BB" w:rsidR="005F414C" w:rsidRPr="00357C42" w:rsidRDefault="005F414C" w:rsidP="005F414C">
      <w:pPr>
        <w:pStyle w:val="23"/>
        <w:numPr>
          <w:ilvl w:val="0"/>
          <w:numId w:val="5"/>
        </w:numPr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Лазерный гироскоп (LG):</w:t>
      </w:r>
    </w:p>
    <w:p w14:paraId="05C9B346" w14:textId="77777777" w:rsidR="005F414C" w:rsidRPr="00357C42" w:rsidRDefault="005F414C" w:rsidP="005F414C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     LG работает аналогичным образом, используя кольцевой лазерный резонатор.</w:t>
      </w:r>
    </w:p>
    <w:p w14:paraId="664EC4CB" w14:textId="10FEBEF4" w:rsidR="005F414C" w:rsidRPr="00357C42" w:rsidRDefault="005F414C" w:rsidP="005F414C">
      <w:pPr>
        <w:pStyle w:val="23"/>
        <w:numPr>
          <w:ilvl w:val="0"/>
          <w:numId w:val="5"/>
        </w:numPr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Классические роторные гироскопы:</w:t>
      </w:r>
    </w:p>
    <w:p w14:paraId="782E5FF0" w14:textId="2CD36CC1" w:rsidR="005F414C" w:rsidRPr="00357C42" w:rsidRDefault="005F414C" w:rsidP="005F414C">
      <w:pPr>
        <w:pStyle w:val="23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Включают быстро вращающийся маховик, закрепленный на подшипниках. Направление оси вращения сохраняется неизменным благодаря принципу сохранения импульса.</w:t>
      </w:r>
    </w:p>
    <w:p w14:paraId="262367BC" w14:textId="77777777" w:rsidR="005F414C" w:rsidRPr="00357C42" w:rsidRDefault="005F414C" w:rsidP="005F414C">
      <w:pPr>
        <w:pStyle w:val="23"/>
        <w:spacing w:line="240" w:lineRule="auto"/>
        <w:rPr>
          <w:rFonts w:eastAsia="Calibri"/>
          <w:sz w:val="24"/>
          <w:szCs w:val="24"/>
          <w:lang w:eastAsia="en-US"/>
        </w:rPr>
      </w:pPr>
      <w:r w:rsidRPr="00357C42">
        <w:rPr>
          <w:rFonts w:eastAsia="Calibri"/>
          <w:sz w:val="24"/>
          <w:szCs w:val="24"/>
          <w:lang w:eastAsia="en-US"/>
        </w:rPr>
        <w:t>2. Акселерометры:</w:t>
      </w:r>
    </w:p>
    <w:p w14:paraId="7B303A5A" w14:textId="1FB988F4" w:rsidR="005F414C" w:rsidRPr="00357C42" w:rsidRDefault="005F414C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   Акселерометры измеряют линейное ускорение вдоль осей x, y и z. Наиболее распространены </w:t>
      </w:r>
      <w:proofErr w:type="spellStart"/>
      <w:r w:rsidRPr="00357C42">
        <w:rPr>
          <w:rFonts w:eastAsia="Calibri"/>
          <w:i w:val="0"/>
          <w:sz w:val="24"/>
          <w:szCs w:val="24"/>
          <w:lang w:eastAsia="en-US"/>
        </w:rPr>
        <w:t>пьезорезистивные</w:t>
      </w:r>
      <w:proofErr w:type="spellEnd"/>
      <w:r w:rsidRPr="00357C42">
        <w:rPr>
          <w:rFonts w:eastAsia="Calibri"/>
          <w:i w:val="0"/>
          <w:sz w:val="24"/>
          <w:szCs w:val="24"/>
          <w:lang w:eastAsia="en-US"/>
        </w:rPr>
        <w:t xml:space="preserve"> и емкостные акселерометры, преобразующие механическое возд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t xml:space="preserve">ействие </w:t>
      </w:r>
      <w:r w:rsidR="00B14478">
        <w:rPr>
          <w:rFonts w:eastAsia="Calibri"/>
          <w:i w:val="0"/>
          <w:sz w:val="24"/>
          <w:szCs w:val="24"/>
          <w:lang w:eastAsia="en-US"/>
        </w:rPr>
        <w:br/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t>в электрический сигнал.</w:t>
      </w:r>
    </w:p>
    <w:p w14:paraId="043B90DA" w14:textId="77777777" w:rsidR="005F414C" w:rsidRPr="00357C42" w:rsidRDefault="005F414C" w:rsidP="005F414C">
      <w:pPr>
        <w:pStyle w:val="23"/>
        <w:spacing w:line="240" w:lineRule="auto"/>
        <w:rPr>
          <w:rFonts w:eastAsia="Calibri"/>
          <w:sz w:val="24"/>
          <w:szCs w:val="24"/>
          <w:lang w:eastAsia="en-US"/>
        </w:rPr>
      </w:pPr>
      <w:r w:rsidRPr="00357C42">
        <w:rPr>
          <w:rFonts w:eastAsia="Calibri"/>
          <w:sz w:val="24"/>
          <w:szCs w:val="24"/>
          <w:lang w:eastAsia="en-US"/>
        </w:rPr>
        <w:t>3. Вычислительный модуль:</w:t>
      </w:r>
    </w:p>
    <w:p w14:paraId="7C309BF0" w14:textId="77B93E01" w:rsidR="005F414C" w:rsidRPr="00357C42" w:rsidRDefault="005F414C" w:rsidP="005F414C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   Микропроцессорная система обрабатывает сигналы от гироскопов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 xml:space="preserve"> и акселерометров, выполняя расчеты местоположения, скорости и ориентации транспортного средства.</w:t>
      </w:r>
    </w:p>
    <w:p w14:paraId="1AD4B258" w14:textId="7119132D" w:rsidR="005F414C" w:rsidRPr="00357C42" w:rsidRDefault="00166F86" w:rsidP="00166F86">
      <w:pPr>
        <w:pStyle w:val="23"/>
        <w:spacing w:line="240" w:lineRule="auto"/>
        <w:rPr>
          <w:rFonts w:eastAsia="Calibri"/>
          <w:sz w:val="24"/>
          <w:szCs w:val="24"/>
          <w:u w:val="single"/>
          <w:lang w:eastAsia="en-US"/>
        </w:rPr>
      </w:pPr>
      <w:r w:rsidRPr="00357C42">
        <w:rPr>
          <w:rFonts w:eastAsia="Calibri"/>
          <w:sz w:val="24"/>
          <w:szCs w:val="24"/>
          <w:u w:val="single"/>
          <w:lang w:eastAsia="en-US"/>
        </w:rPr>
        <w:t>Принцип работы механической ИНС</w:t>
      </w:r>
    </w:p>
    <w:p w14:paraId="36050D85" w14:textId="055A5265" w:rsidR="005F414C" w:rsidRPr="00357C42" w:rsidRDefault="005F414C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Принцип работы механической ИНС базируется на законах классической механики </w:t>
      </w:r>
      <w:r w:rsidR="00E8252D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>и дифференциальных уравнениях движения тела. О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t>сновные шаги процесса включают:</w:t>
      </w:r>
    </w:p>
    <w:p w14:paraId="7AE480B4" w14:textId="77777777" w:rsidR="005F414C" w:rsidRPr="00357C42" w:rsidRDefault="005F414C" w:rsidP="005F414C">
      <w:pPr>
        <w:pStyle w:val="23"/>
        <w:spacing w:line="240" w:lineRule="auto"/>
        <w:rPr>
          <w:rFonts w:eastAsia="Calibri"/>
          <w:sz w:val="24"/>
          <w:szCs w:val="24"/>
          <w:lang w:eastAsia="en-US"/>
        </w:rPr>
      </w:pPr>
      <w:r w:rsidRPr="00357C42">
        <w:rPr>
          <w:rFonts w:eastAsia="Calibri"/>
          <w:sz w:val="24"/>
          <w:szCs w:val="24"/>
          <w:lang w:eastAsia="en-US"/>
        </w:rPr>
        <w:t>1. Сбор данных:</w:t>
      </w:r>
    </w:p>
    <w:p w14:paraId="15CA01F0" w14:textId="671D92C4" w:rsidR="005F414C" w:rsidRPr="00357C42" w:rsidRDefault="005F414C" w:rsidP="00E8252D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   Датчики непрерывно регистрируют значения угловых скоростей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 xml:space="preserve"> и ускорений.</w:t>
      </w:r>
    </w:p>
    <w:p w14:paraId="01B9202B" w14:textId="77777777" w:rsidR="005F414C" w:rsidRPr="00357C42" w:rsidRDefault="005F414C" w:rsidP="005F414C">
      <w:pPr>
        <w:pStyle w:val="23"/>
        <w:spacing w:line="240" w:lineRule="auto"/>
        <w:rPr>
          <w:rFonts w:eastAsia="Calibri"/>
          <w:sz w:val="24"/>
          <w:szCs w:val="24"/>
          <w:lang w:eastAsia="en-US"/>
        </w:rPr>
      </w:pPr>
      <w:r w:rsidRPr="00357C42">
        <w:rPr>
          <w:rFonts w:eastAsia="Calibri"/>
          <w:sz w:val="24"/>
          <w:szCs w:val="24"/>
          <w:lang w:eastAsia="en-US"/>
        </w:rPr>
        <w:t>2. Обработка сигналов:</w:t>
      </w:r>
    </w:p>
    <w:p w14:paraId="308B559A" w14:textId="5DFC479A" w:rsidR="005F414C" w:rsidRPr="00357C42" w:rsidRDefault="005F414C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   Сигналы проходят предварительную обработку д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t>ля устранения шума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br/>
        <w:t xml:space="preserve"> и искажений.</w:t>
      </w:r>
    </w:p>
    <w:p w14:paraId="6C5FBB3A" w14:textId="77777777" w:rsidR="005F414C" w:rsidRPr="00357C42" w:rsidRDefault="005F414C" w:rsidP="005F414C">
      <w:pPr>
        <w:pStyle w:val="23"/>
        <w:spacing w:line="240" w:lineRule="auto"/>
        <w:rPr>
          <w:rFonts w:eastAsia="Calibri"/>
          <w:sz w:val="24"/>
          <w:szCs w:val="24"/>
          <w:lang w:eastAsia="en-US"/>
        </w:rPr>
      </w:pPr>
      <w:r w:rsidRPr="00357C42">
        <w:rPr>
          <w:rFonts w:eastAsia="Calibri"/>
          <w:sz w:val="24"/>
          <w:szCs w:val="24"/>
          <w:lang w:eastAsia="en-US"/>
        </w:rPr>
        <w:t>3. Расчет положения и ориентации:</w:t>
      </w:r>
    </w:p>
    <w:p w14:paraId="6FE5584D" w14:textId="1BAC0229" w:rsidR="005F414C" w:rsidRPr="00357C42" w:rsidRDefault="005F414C" w:rsidP="00166F86">
      <w:pPr>
        <w:pStyle w:val="23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Используя полученные данные, система решает систему дифференциальных уравнений, определяющую изменение координат и ориентации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t xml:space="preserve"> аппарата.</w:t>
      </w:r>
    </w:p>
    <w:p w14:paraId="2C8EDF07" w14:textId="77777777" w:rsidR="00166F86" w:rsidRPr="00357C42" w:rsidRDefault="00166F86" w:rsidP="00166F86">
      <w:pPr>
        <w:pStyle w:val="23"/>
        <w:spacing w:line="240" w:lineRule="auto"/>
        <w:rPr>
          <w:rFonts w:eastAsia="Calibri"/>
          <w:sz w:val="24"/>
          <w:szCs w:val="24"/>
          <w:lang w:eastAsia="en-US"/>
        </w:rPr>
      </w:pPr>
      <w:r w:rsidRPr="00357C42">
        <w:rPr>
          <w:rFonts w:eastAsia="Calibri"/>
          <w:sz w:val="24"/>
          <w:szCs w:val="24"/>
          <w:lang w:eastAsia="en-US"/>
        </w:rPr>
        <w:t>4. Коррекция ошибок:</w:t>
      </w:r>
    </w:p>
    <w:p w14:paraId="68A9D660" w14:textId="277ABAB7" w:rsidR="005F414C" w:rsidRPr="00357C42" w:rsidRDefault="005F414C" w:rsidP="00166F86">
      <w:pPr>
        <w:pStyle w:val="23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Накопленные ошибки устраняются путем регулярной коррекции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 xml:space="preserve">с использованием внешних источников данных (например, спутников </w:t>
      </w:r>
      <w:r w:rsidR="00B14478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>GPS</w:t>
      </w:r>
      <w:r w:rsidR="00B14478">
        <w:rPr>
          <w:rFonts w:eastAsia="Calibri"/>
          <w:i w:val="0"/>
          <w:sz w:val="24"/>
          <w:szCs w:val="24"/>
          <w:lang w:eastAsia="en-US"/>
        </w:rPr>
        <w:t xml:space="preserve"> </w:t>
      </w:r>
      <w:r w:rsidRPr="00357C42">
        <w:rPr>
          <w:rFonts w:eastAsia="Calibri"/>
          <w:i w:val="0"/>
          <w:sz w:val="24"/>
          <w:szCs w:val="24"/>
          <w:lang w:eastAsia="en-US"/>
        </w:rPr>
        <w:t>или гидроакустических маяков).</w:t>
      </w:r>
    </w:p>
    <w:p w14:paraId="258720DF" w14:textId="7F514F9A" w:rsidR="005F414C" w:rsidRPr="00357C42" w:rsidRDefault="005F414C" w:rsidP="00E8252D">
      <w:pPr>
        <w:pStyle w:val="23"/>
        <w:spacing w:line="240" w:lineRule="auto"/>
        <w:rPr>
          <w:rFonts w:eastAsia="Calibri"/>
          <w:sz w:val="24"/>
          <w:szCs w:val="24"/>
          <w:u w:val="single"/>
          <w:lang w:eastAsia="en-US"/>
        </w:rPr>
      </w:pPr>
      <w:r w:rsidRPr="00357C42">
        <w:rPr>
          <w:rFonts w:eastAsia="Calibri"/>
          <w:sz w:val="24"/>
          <w:szCs w:val="24"/>
          <w:u w:val="single"/>
          <w:lang w:eastAsia="en-US"/>
        </w:rPr>
        <w:t>Преимущества и недостатки механических ИНС</w:t>
      </w:r>
    </w:p>
    <w:p w14:paraId="7208D9A9" w14:textId="22EE76A8" w:rsidR="005F414C" w:rsidRPr="00357C42" w:rsidRDefault="005F414C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Преимущества мех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t>анических ИНС:</w:t>
      </w:r>
    </w:p>
    <w:p w14:paraId="58930D79" w14:textId="76BF4E5E" w:rsidR="005F414C" w:rsidRPr="00357C42" w:rsidRDefault="00166F86" w:rsidP="005F414C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- Высока</w:t>
      </w:r>
      <w:r w:rsidR="005F414C" w:rsidRPr="00357C42">
        <w:rPr>
          <w:rFonts w:eastAsia="Calibri"/>
          <w:i w:val="0"/>
          <w:sz w:val="24"/>
          <w:szCs w:val="24"/>
          <w:lang w:eastAsia="en-US"/>
        </w:rPr>
        <w:t>я точность измерений.</w:t>
      </w:r>
    </w:p>
    <w:p w14:paraId="1C78B626" w14:textId="77777777" w:rsidR="005F414C" w:rsidRPr="00357C42" w:rsidRDefault="005F414C" w:rsidP="005F414C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- Надежность и долговечность конструкций.</w:t>
      </w:r>
    </w:p>
    <w:p w14:paraId="6F3C8F13" w14:textId="1C97E619" w:rsidR="005F414C" w:rsidRPr="00357C42" w:rsidRDefault="005F414C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- Нез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t>ависимость от внешних сигналов.</w:t>
      </w:r>
    </w:p>
    <w:p w14:paraId="7BB0D70E" w14:textId="77777777" w:rsidR="00E8252D" w:rsidRDefault="00E8252D" w:rsidP="00E8252D">
      <w:pPr>
        <w:pStyle w:val="23"/>
        <w:spacing w:line="240" w:lineRule="auto"/>
        <w:rPr>
          <w:rFonts w:eastAsia="Calibri"/>
          <w:sz w:val="24"/>
          <w:szCs w:val="24"/>
          <w:u w:val="single"/>
          <w:lang w:eastAsia="en-US"/>
        </w:rPr>
      </w:pPr>
    </w:p>
    <w:p w14:paraId="066D220A" w14:textId="74946342" w:rsidR="005F414C" w:rsidRPr="00357C42" w:rsidRDefault="00166F86" w:rsidP="00E8252D">
      <w:pPr>
        <w:pStyle w:val="23"/>
        <w:spacing w:line="240" w:lineRule="auto"/>
        <w:rPr>
          <w:rFonts w:eastAsia="Calibri"/>
          <w:sz w:val="24"/>
          <w:szCs w:val="24"/>
          <w:u w:val="single"/>
          <w:lang w:eastAsia="en-US"/>
        </w:rPr>
      </w:pPr>
      <w:r w:rsidRPr="00357C42">
        <w:rPr>
          <w:rFonts w:eastAsia="Calibri"/>
          <w:sz w:val="24"/>
          <w:szCs w:val="24"/>
          <w:u w:val="single"/>
          <w:lang w:eastAsia="en-US"/>
        </w:rPr>
        <w:lastRenderedPageBreak/>
        <w:t>Недостатки механических ИНС:</w:t>
      </w:r>
    </w:p>
    <w:p w14:paraId="23BF99ED" w14:textId="77777777" w:rsidR="005F414C" w:rsidRPr="00357C42" w:rsidRDefault="005F414C" w:rsidP="005F414C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- Высокие производственные затраты.</w:t>
      </w:r>
    </w:p>
    <w:p w14:paraId="0880D23B" w14:textId="77777777" w:rsidR="005F414C" w:rsidRPr="00357C42" w:rsidRDefault="005F414C" w:rsidP="005F414C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- Большие габариты и вес.</w:t>
      </w:r>
    </w:p>
    <w:p w14:paraId="1989FD72" w14:textId="42736E5D" w:rsidR="005F414C" w:rsidRPr="00357C42" w:rsidRDefault="005F414C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- Необходимость постоянной калибровки 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t>и обслуживания.</w:t>
      </w:r>
    </w:p>
    <w:p w14:paraId="13130F82" w14:textId="2B97148E" w:rsidR="005F414C" w:rsidRPr="00357C42" w:rsidRDefault="00166F86" w:rsidP="00166F86">
      <w:pPr>
        <w:pStyle w:val="23"/>
        <w:spacing w:line="240" w:lineRule="auto"/>
        <w:ind w:firstLine="0"/>
        <w:rPr>
          <w:rFonts w:eastAsia="Calibri"/>
          <w:sz w:val="24"/>
          <w:szCs w:val="24"/>
          <w:u w:val="single"/>
          <w:lang w:eastAsia="en-US"/>
        </w:rPr>
      </w:pPr>
      <w:r w:rsidRPr="00357C42">
        <w:rPr>
          <w:rFonts w:eastAsia="Calibri"/>
          <w:sz w:val="24"/>
          <w:szCs w:val="24"/>
          <w:u w:val="single"/>
          <w:lang w:eastAsia="en-US"/>
        </w:rPr>
        <w:t>Применение механических ИНС</w:t>
      </w:r>
    </w:p>
    <w:p w14:paraId="7BFDCDCE" w14:textId="4255583E" w:rsidR="005F414C" w:rsidRPr="00357C42" w:rsidRDefault="005F414C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Механические ИНС нашли широкое применение в авиации, космонавтике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 xml:space="preserve"> и судостроении. Например, российские атомные подводные лодки используют высокоточные гиростабилизированные платформы, обеспечивающие стабильное поддержа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t xml:space="preserve">ние курса </w:t>
      </w:r>
      <w:r w:rsidR="00B14478">
        <w:rPr>
          <w:rFonts w:eastAsia="Calibri"/>
          <w:i w:val="0"/>
          <w:sz w:val="24"/>
          <w:szCs w:val="24"/>
          <w:lang w:eastAsia="en-US"/>
        </w:rPr>
        <w:br/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t>и глубины погружения.</w:t>
      </w:r>
    </w:p>
    <w:p w14:paraId="52CD5F01" w14:textId="7C732674" w:rsidR="005F414C" w:rsidRPr="00DF23CB" w:rsidRDefault="005F414C" w:rsidP="005F414C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Кроме того, многие авиационные комплексы оснащены бортовыми ИН-системами для обеспечения безопасной посадки самолетов и вертолетов</w:t>
      </w:r>
      <w:r w:rsidR="00166F86" w:rsidRPr="00357C42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>в условиях плохой видимости.</w:t>
      </w:r>
      <w:r w:rsidR="00DF23CB" w:rsidRPr="00DF23CB">
        <w:rPr>
          <w:rFonts w:eastAsia="Calibri"/>
          <w:i w:val="0"/>
          <w:sz w:val="24"/>
          <w:szCs w:val="24"/>
          <w:lang w:eastAsia="en-US"/>
        </w:rPr>
        <w:t xml:space="preserve"> [1]</w:t>
      </w:r>
    </w:p>
    <w:p w14:paraId="41B2DA14" w14:textId="77777777" w:rsidR="00E8252D" w:rsidRPr="00357C42" w:rsidRDefault="00E8252D" w:rsidP="005F414C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</w:p>
    <w:p w14:paraId="2445657C" w14:textId="0C4C7B7C" w:rsidR="005F414C" w:rsidRPr="00357C42" w:rsidRDefault="00166F86" w:rsidP="00DD3E94">
      <w:pPr>
        <w:pStyle w:val="23"/>
        <w:spacing w:line="240" w:lineRule="auto"/>
        <w:ind w:firstLineChars="253" w:firstLine="607"/>
        <w:rPr>
          <w:rFonts w:eastAsia="Calibri"/>
          <w:b/>
          <w:i w:val="0"/>
          <w:sz w:val="24"/>
          <w:szCs w:val="24"/>
          <w:lang w:eastAsia="en-US"/>
        </w:rPr>
      </w:pPr>
      <w:r w:rsidRPr="00357C42">
        <w:rPr>
          <w:rFonts w:eastAsia="Calibri"/>
          <w:b/>
          <w:sz w:val="24"/>
          <w:szCs w:val="24"/>
          <w:lang w:eastAsia="en-US"/>
        </w:rPr>
        <w:t>б)</w:t>
      </w:r>
      <w:r w:rsidRPr="00357C42">
        <w:rPr>
          <w:rFonts w:eastAsia="Calibri"/>
          <w:b/>
          <w:i w:val="0"/>
          <w:sz w:val="24"/>
          <w:szCs w:val="24"/>
          <w:lang w:eastAsia="en-US"/>
        </w:rPr>
        <w:t xml:space="preserve"> Спутниковые системы глобального позиционирования (GPS):</w:t>
      </w:r>
    </w:p>
    <w:p w14:paraId="72141F0E" w14:textId="340ACF3B" w:rsidR="00166F86" w:rsidRPr="00357C42" w:rsidRDefault="00166F86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Система GPS основана на передаче радиосигнала от орбитальных спутников </w:t>
      </w:r>
      <w:r w:rsidR="00B14478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>к приемникам на Земле. Приемник определяет свое местоположение, сравнивая задержку сигнала от разных спутников. Основным преимуществом GPS является высокая точность позиционирования, достигаемая миллисекундными интервалами.</w:t>
      </w:r>
    </w:p>
    <w:p w14:paraId="6D29F918" w14:textId="06869EFB" w:rsidR="00166F86" w:rsidRPr="00357C42" w:rsidRDefault="00166F86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Однако существует проблема проникновения сигнала GPS под воду. Радиочастоты GPS-передач ослабляются и рассеиваются при прохождении через водную среду, </w:t>
      </w:r>
      <w:r w:rsidR="00B14478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>делая непосредственное получение данных GPS невозможным ниже определенного уровня.</w:t>
      </w:r>
    </w:p>
    <w:p w14:paraId="3F649768" w14:textId="26852200" w:rsidR="00166F86" w:rsidRPr="00357C42" w:rsidRDefault="00166F86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Решение проблемы позиционир</w:t>
      </w:r>
      <w:r w:rsidR="00E8252D">
        <w:rPr>
          <w:rFonts w:eastAsia="Calibri"/>
          <w:i w:val="0"/>
          <w:sz w:val="24"/>
          <w:szCs w:val="24"/>
          <w:lang w:eastAsia="en-US"/>
        </w:rPr>
        <w:t xml:space="preserve">ования </w:t>
      </w:r>
      <w:r w:rsidRPr="00357C42">
        <w:rPr>
          <w:rFonts w:eastAsia="Calibri"/>
          <w:i w:val="0"/>
          <w:sz w:val="24"/>
          <w:szCs w:val="24"/>
          <w:lang w:eastAsia="en-US"/>
        </w:rPr>
        <w:t>БА с использованием GPS</w:t>
      </w:r>
      <w:r w:rsidR="00CB53E9" w:rsidRPr="00357C42">
        <w:rPr>
          <w:rFonts w:eastAsia="Calibri"/>
          <w:i w:val="0"/>
          <w:sz w:val="24"/>
          <w:szCs w:val="24"/>
          <w:lang w:eastAsia="en-US"/>
        </w:rPr>
        <w:t>.</w:t>
      </w:r>
    </w:p>
    <w:p w14:paraId="602BFEA3" w14:textId="1BD17F00" w:rsidR="00166F86" w:rsidRPr="00357C42" w:rsidRDefault="00166F86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Чтобы эффективно применять GPS для позиционирования подводных беспилотных аппаратов, используются следующие подходы:</w:t>
      </w:r>
    </w:p>
    <w:p w14:paraId="12D4A748" w14:textId="77777777" w:rsidR="00166F86" w:rsidRPr="00357C42" w:rsidRDefault="00166F86" w:rsidP="00166F86">
      <w:pPr>
        <w:pStyle w:val="23"/>
        <w:spacing w:line="240" w:lineRule="auto"/>
        <w:rPr>
          <w:rFonts w:eastAsia="Calibri"/>
          <w:sz w:val="24"/>
          <w:szCs w:val="24"/>
          <w:lang w:eastAsia="en-US"/>
        </w:rPr>
      </w:pPr>
      <w:r w:rsidRPr="00357C42">
        <w:rPr>
          <w:rFonts w:eastAsia="Calibri"/>
          <w:sz w:val="24"/>
          <w:szCs w:val="24"/>
          <w:lang w:eastAsia="en-US"/>
        </w:rPr>
        <w:t>1. Периодическое всплытие для приема сигнала GPS:</w:t>
      </w:r>
    </w:p>
    <w:p w14:paraId="52916899" w14:textId="7CCA9865" w:rsidR="00166F86" w:rsidRPr="00357C42" w:rsidRDefault="00166F86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   Аппарат поднимается на поверхность для кратковременного подключения к спутнику </w:t>
      </w:r>
      <w:r w:rsidR="00B14478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 xml:space="preserve">и обновления своего местоположения. Затем продолжает движение под водой, полагаясь </w:t>
      </w:r>
      <w:r w:rsidR="00B14478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>на собственные инерциальные навигационные системы (ИНС).</w:t>
      </w:r>
    </w:p>
    <w:p w14:paraId="2F6693D8" w14:textId="77777777" w:rsidR="00166F86" w:rsidRPr="00357C42" w:rsidRDefault="00166F86" w:rsidP="00166F86">
      <w:pPr>
        <w:pStyle w:val="23"/>
        <w:spacing w:line="240" w:lineRule="auto"/>
        <w:rPr>
          <w:rFonts w:eastAsia="Calibri"/>
          <w:sz w:val="24"/>
          <w:szCs w:val="24"/>
          <w:lang w:eastAsia="en-US"/>
        </w:rPr>
      </w:pPr>
      <w:r w:rsidRPr="00357C42">
        <w:rPr>
          <w:rFonts w:eastAsia="Calibri"/>
          <w:sz w:val="24"/>
          <w:szCs w:val="24"/>
          <w:lang w:eastAsia="en-US"/>
        </w:rPr>
        <w:t>2. Комбинированные навигационные системы:</w:t>
      </w:r>
    </w:p>
    <w:p w14:paraId="507EC484" w14:textId="2F4A4138" w:rsidR="00166F86" w:rsidRPr="00357C42" w:rsidRDefault="00166F86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   Система GPS дополняется другими средствами навигации, такими как инерциальные датчики, гидролокатор и компас. Такая комбинация позволяет компенсировать слабости каждого отдельного компонента и достичь большей точности позиционирования.</w:t>
      </w:r>
    </w:p>
    <w:p w14:paraId="2A45E11C" w14:textId="77777777" w:rsidR="00166F86" w:rsidRPr="00357C42" w:rsidRDefault="00166F86" w:rsidP="00166F86">
      <w:pPr>
        <w:pStyle w:val="23"/>
        <w:spacing w:line="240" w:lineRule="auto"/>
        <w:rPr>
          <w:rFonts w:eastAsia="Calibri"/>
          <w:sz w:val="24"/>
          <w:szCs w:val="24"/>
          <w:lang w:eastAsia="en-US"/>
        </w:rPr>
      </w:pPr>
      <w:r w:rsidRPr="00357C42">
        <w:rPr>
          <w:rFonts w:eastAsia="Calibri"/>
          <w:sz w:val="24"/>
          <w:szCs w:val="24"/>
          <w:lang w:eastAsia="en-US"/>
        </w:rPr>
        <w:t>3. Передача данных через промежуточные станции:</w:t>
      </w:r>
    </w:p>
    <w:p w14:paraId="55D9AAE4" w14:textId="77777777" w:rsidR="00166F86" w:rsidRPr="00357C42" w:rsidRDefault="00166F86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   Передача GPS-данных осуществляется через надводные или поверхностные объекты (лодки, буйки), которые получают и передают информацию непосредственно подводному аппарату.</w:t>
      </w:r>
    </w:p>
    <w:p w14:paraId="64E54F2E" w14:textId="318D07AD" w:rsidR="00166F86" w:rsidRPr="00357C42" w:rsidRDefault="00166F86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Ограничения и проблемы использования GPS</w:t>
      </w:r>
    </w:p>
    <w:p w14:paraId="7A0E3064" w14:textId="791300A3" w:rsidR="00166F86" w:rsidRPr="00357C42" w:rsidRDefault="00166F86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Основными проблемами при внедрении GPS-навигации для подводных беспилотных аппаратов являются:</w:t>
      </w:r>
    </w:p>
    <w:p w14:paraId="0D635B73" w14:textId="77777777" w:rsidR="00166F86" w:rsidRPr="00357C42" w:rsidRDefault="00166F86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- Низкая пропускная способность сигнала через воду.</w:t>
      </w:r>
    </w:p>
    <w:p w14:paraId="37B80CA4" w14:textId="77777777" w:rsidR="00166F86" w:rsidRPr="00357C42" w:rsidRDefault="00166F86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- </w:t>
      </w:r>
      <w:proofErr w:type="spellStart"/>
      <w:r w:rsidRPr="00357C42">
        <w:rPr>
          <w:rFonts w:eastAsia="Calibri"/>
          <w:i w:val="0"/>
          <w:sz w:val="24"/>
          <w:szCs w:val="24"/>
          <w:lang w:eastAsia="en-US"/>
        </w:rPr>
        <w:t>Энергозатраты</w:t>
      </w:r>
      <w:proofErr w:type="spellEnd"/>
      <w:r w:rsidRPr="00357C42">
        <w:rPr>
          <w:rFonts w:eastAsia="Calibri"/>
          <w:i w:val="0"/>
          <w:sz w:val="24"/>
          <w:szCs w:val="24"/>
          <w:lang w:eastAsia="en-US"/>
        </w:rPr>
        <w:t xml:space="preserve"> на подъем аппарата на поверхность для связи со спутником.</w:t>
      </w:r>
    </w:p>
    <w:p w14:paraId="125EE5DA" w14:textId="403DE892" w:rsidR="00E8252D" w:rsidRPr="00DF23CB" w:rsidRDefault="00166F86" w:rsidP="00166F86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- Уязвимость к сбоям или отказам навигационных систем на борту судна.</w:t>
      </w:r>
      <w:r w:rsidR="00DF23CB" w:rsidRPr="00DF23CB">
        <w:rPr>
          <w:rFonts w:eastAsia="Calibri"/>
          <w:i w:val="0"/>
          <w:sz w:val="24"/>
          <w:szCs w:val="24"/>
          <w:lang w:eastAsia="en-US"/>
        </w:rPr>
        <w:t xml:space="preserve"> </w:t>
      </w:r>
      <w:proofErr w:type="gramStart"/>
      <w:r w:rsidR="00DF23CB" w:rsidRPr="00DF23CB">
        <w:rPr>
          <w:rFonts w:eastAsia="Calibri"/>
          <w:i w:val="0"/>
          <w:sz w:val="24"/>
          <w:szCs w:val="24"/>
          <w:lang w:eastAsia="en-US"/>
        </w:rPr>
        <w:t>[</w:t>
      </w:r>
      <w:proofErr w:type="gramEnd"/>
      <w:r w:rsidR="00DF23CB" w:rsidRPr="00DF23CB">
        <w:rPr>
          <w:rFonts w:eastAsia="Calibri"/>
          <w:i w:val="0"/>
          <w:sz w:val="24"/>
          <w:szCs w:val="24"/>
          <w:lang w:eastAsia="en-US"/>
        </w:rPr>
        <w:t>2]</w:t>
      </w:r>
    </w:p>
    <w:p w14:paraId="63EE9110" w14:textId="1306D058" w:rsidR="00CB53E9" w:rsidRPr="00357C42" w:rsidRDefault="00CB53E9" w:rsidP="00E8252D">
      <w:pPr>
        <w:pStyle w:val="23"/>
        <w:spacing w:line="240" w:lineRule="auto"/>
        <w:jc w:val="center"/>
        <w:rPr>
          <w:rFonts w:eastAsia="Calibri"/>
          <w:b/>
          <w:i w:val="0"/>
          <w:sz w:val="24"/>
          <w:szCs w:val="24"/>
          <w:lang w:eastAsia="en-US"/>
        </w:rPr>
      </w:pPr>
      <w:r w:rsidRPr="00357C42">
        <w:rPr>
          <w:rFonts w:eastAsia="Calibri"/>
          <w:b/>
          <w:i w:val="0"/>
          <w:sz w:val="24"/>
          <w:szCs w:val="24"/>
          <w:lang w:eastAsia="en-US"/>
        </w:rPr>
        <w:t>2. Методы управления движением.</w:t>
      </w:r>
    </w:p>
    <w:p w14:paraId="64767799" w14:textId="530EE1DA" w:rsidR="00CB53E9" w:rsidRPr="00357C42" w:rsidRDefault="00CB53E9" w:rsidP="00CB53E9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Простые       </w:t>
      </w:r>
      <w:proofErr w:type="gramStart"/>
      <w:r w:rsidRPr="00357C42">
        <w:rPr>
          <w:rFonts w:eastAsia="Calibri"/>
          <w:i w:val="0"/>
          <w:sz w:val="24"/>
          <w:szCs w:val="24"/>
          <w:lang w:eastAsia="en-US"/>
        </w:rPr>
        <w:t xml:space="preserve">контроллеры,   </w:t>
      </w:r>
      <w:proofErr w:type="gramEnd"/>
      <w:r w:rsidRPr="00357C42">
        <w:rPr>
          <w:rFonts w:eastAsia="Calibri"/>
          <w:i w:val="0"/>
          <w:sz w:val="24"/>
          <w:szCs w:val="24"/>
          <w:lang w:eastAsia="en-US"/>
        </w:rPr>
        <w:t xml:space="preserve">использующие       разницу   между     целевым </w:t>
      </w:r>
    </w:p>
    <w:p w14:paraId="7306010C" w14:textId="5C76308A" w:rsidR="00CB53E9" w:rsidRPr="00357C42" w:rsidRDefault="00CB53E9" w:rsidP="00CB53E9">
      <w:pPr>
        <w:pStyle w:val="23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положением и фактическим положением аппарата. Несмотря на свою простоту, </w:t>
      </w:r>
      <w:r w:rsidR="00E8252D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>они эффективны лишь в определённых ситуациях и чувствительны к шумовым помехам.</w:t>
      </w:r>
    </w:p>
    <w:p w14:paraId="48632644" w14:textId="6AD71DF5" w:rsidR="00CB53E9" w:rsidRPr="00357C42" w:rsidRDefault="00CB53E9" w:rsidP="00CB53E9">
      <w:pPr>
        <w:pStyle w:val="23"/>
        <w:numPr>
          <w:ilvl w:val="0"/>
          <w:numId w:val="5"/>
        </w:numPr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Методы предиктивного управления (MPC):</w:t>
      </w:r>
    </w:p>
    <w:p w14:paraId="3FB82B9E" w14:textId="1736294D" w:rsidR="00CB53E9" w:rsidRPr="00357C42" w:rsidRDefault="00CB53E9" w:rsidP="00CB53E9">
      <w:pPr>
        <w:pStyle w:val="23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Предсказывают поведение системы на будущее, основываясь на модели</w:t>
      </w:r>
      <w:r w:rsidRPr="00357C42">
        <w:rPr>
          <w:rFonts w:eastAsia="Calibri"/>
          <w:i w:val="0"/>
          <w:sz w:val="24"/>
          <w:szCs w:val="24"/>
          <w:lang w:eastAsia="en-US"/>
        </w:rPr>
        <w:br/>
        <w:t xml:space="preserve"> её поведения и оптимизационном подходе. MPC особенно эффективен</w:t>
      </w:r>
      <w:r w:rsidRPr="00357C42">
        <w:rPr>
          <w:rFonts w:eastAsia="Calibri"/>
          <w:i w:val="0"/>
          <w:sz w:val="24"/>
          <w:szCs w:val="24"/>
          <w:lang w:eastAsia="en-US"/>
        </w:rPr>
        <w:br/>
        <w:t xml:space="preserve"> в условиях неопределённости и нелинейности системы.</w:t>
      </w:r>
    </w:p>
    <w:p w14:paraId="176E2C62" w14:textId="5BCE83BE" w:rsidR="00CB53E9" w:rsidRPr="00357C42" w:rsidRDefault="00CB53E9" w:rsidP="00CB53E9">
      <w:pPr>
        <w:pStyle w:val="23"/>
        <w:numPr>
          <w:ilvl w:val="0"/>
          <w:numId w:val="5"/>
        </w:numPr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>Модальное управление:</w:t>
      </w:r>
    </w:p>
    <w:p w14:paraId="2AAC7C45" w14:textId="34628EB4" w:rsidR="00CB53E9" w:rsidRPr="00DF23CB" w:rsidRDefault="00CB53E9" w:rsidP="00CB53E9">
      <w:pPr>
        <w:pStyle w:val="23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lastRenderedPageBreak/>
        <w:t xml:space="preserve"> Основано на управлении частотными характеристиками аппарата, позволяя обеспечить стабильность и управляемость даже в неблагоприятных условиях.</w:t>
      </w:r>
      <w:r w:rsidR="00DF23CB" w:rsidRPr="00DF23CB">
        <w:rPr>
          <w:rFonts w:eastAsia="Calibri"/>
          <w:i w:val="0"/>
          <w:sz w:val="24"/>
          <w:szCs w:val="24"/>
          <w:lang w:eastAsia="en-US"/>
        </w:rPr>
        <w:t xml:space="preserve"> </w:t>
      </w:r>
      <w:proofErr w:type="gramStart"/>
      <w:r w:rsidR="00DF23CB" w:rsidRPr="00DF23CB">
        <w:rPr>
          <w:rFonts w:eastAsia="Calibri"/>
          <w:i w:val="0"/>
          <w:sz w:val="24"/>
          <w:szCs w:val="24"/>
          <w:lang w:eastAsia="en-US"/>
        </w:rPr>
        <w:t>[</w:t>
      </w:r>
      <w:proofErr w:type="gramEnd"/>
      <w:r w:rsidR="00DF23CB" w:rsidRPr="00DF23CB">
        <w:rPr>
          <w:rFonts w:eastAsia="Calibri"/>
          <w:i w:val="0"/>
          <w:sz w:val="24"/>
          <w:szCs w:val="24"/>
          <w:lang w:eastAsia="en-US"/>
        </w:rPr>
        <w:t>3]</w:t>
      </w:r>
    </w:p>
    <w:p w14:paraId="29DEA12A" w14:textId="77777777" w:rsidR="00E8252D" w:rsidRPr="00357C42" w:rsidRDefault="00E8252D" w:rsidP="00CB53E9">
      <w:pPr>
        <w:pStyle w:val="23"/>
        <w:spacing w:line="240" w:lineRule="auto"/>
        <w:ind w:firstLine="0"/>
        <w:rPr>
          <w:rFonts w:eastAsia="Calibri"/>
          <w:i w:val="0"/>
          <w:sz w:val="24"/>
          <w:szCs w:val="24"/>
          <w:lang w:eastAsia="en-US"/>
        </w:rPr>
      </w:pPr>
    </w:p>
    <w:p w14:paraId="6006A4CB" w14:textId="3D311678" w:rsidR="00CB53E9" w:rsidRPr="00357C42" w:rsidRDefault="00CB53E9" w:rsidP="00E8252D">
      <w:pPr>
        <w:pStyle w:val="23"/>
        <w:spacing w:line="240" w:lineRule="auto"/>
        <w:ind w:firstLine="0"/>
        <w:jc w:val="center"/>
        <w:rPr>
          <w:rFonts w:eastAsia="Calibri"/>
          <w:b/>
          <w:i w:val="0"/>
          <w:sz w:val="24"/>
          <w:szCs w:val="24"/>
          <w:lang w:eastAsia="en-US"/>
        </w:rPr>
      </w:pPr>
      <w:r w:rsidRPr="00357C42">
        <w:rPr>
          <w:rFonts w:eastAsia="Calibri"/>
          <w:b/>
          <w:i w:val="0"/>
          <w:sz w:val="24"/>
          <w:szCs w:val="24"/>
          <w:lang w:eastAsia="en-US"/>
        </w:rPr>
        <w:t>3. Разработка метода автономного управления движением беспилотного аппарата.</w:t>
      </w:r>
    </w:p>
    <w:p w14:paraId="296D824C" w14:textId="794B59B8" w:rsidR="00CB53E9" w:rsidRPr="00357C42" w:rsidRDefault="00CB53E9" w:rsidP="00CB53E9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Для построения эффективной системы управления предлагается метод, сочетающий элементы теории оптимального управления и современных алгоритмов планирования траектории. Ключевое значение имеет разработка надежного способа оценки текущего положения аппарата </w:t>
      </w:r>
      <w:r w:rsidR="00DF23CB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>и прогнозирования изменения условий окружающей среды.</w:t>
      </w:r>
    </w:p>
    <w:p w14:paraId="75627417" w14:textId="075A48C7" w:rsidR="00CB53E9" w:rsidRPr="00357C42" w:rsidRDefault="00CB53E9" w:rsidP="00CB53E9">
      <w:pPr>
        <w:pStyle w:val="23"/>
        <w:spacing w:line="240" w:lineRule="auto"/>
        <w:rPr>
          <w:rFonts w:eastAsia="Calibri"/>
          <w:i w:val="0"/>
          <w:sz w:val="24"/>
          <w:szCs w:val="24"/>
          <w:lang w:eastAsia="en-US"/>
        </w:rPr>
      </w:pPr>
      <w:r w:rsidRPr="00357C42">
        <w:rPr>
          <w:rFonts w:eastAsia="Calibri"/>
          <w:i w:val="0"/>
          <w:sz w:val="24"/>
          <w:szCs w:val="24"/>
          <w:lang w:eastAsia="en-US"/>
        </w:rPr>
        <w:t xml:space="preserve">Основной задачей является создание автоматической системы управления, способной учитывать динамику подводных потоков, минимизировать погрешности позиционирования </w:t>
      </w:r>
      <w:r w:rsidR="00B14478">
        <w:rPr>
          <w:rFonts w:eastAsia="Calibri"/>
          <w:i w:val="0"/>
          <w:sz w:val="24"/>
          <w:szCs w:val="24"/>
          <w:lang w:eastAsia="en-US"/>
        </w:rPr>
        <w:br/>
      </w:r>
      <w:r w:rsidRPr="00357C42">
        <w:rPr>
          <w:rFonts w:eastAsia="Calibri"/>
          <w:i w:val="0"/>
          <w:sz w:val="24"/>
          <w:szCs w:val="24"/>
          <w:lang w:eastAsia="en-US"/>
        </w:rPr>
        <w:t>и обеспечивать устойчивое движение аппарата по заданному маршруту.</w:t>
      </w:r>
    </w:p>
    <w:p w14:paraId="5A801388" w14:textId="15ACEEC5" w:rsidR="00CB53E9" w:rsidRPr="00357C42" w:rsidRDefault="00CB53E9" w:rsidP="00CB53E9">
      <w:pPr>
        <w:pStyle w:val="23"/>
        <w:spacing w:line="240" w:lineRule="auto"/>
        <w:rPr>
          <w:rFonts w:eastAsia="Calibri"/>
          <w:sz w:val="24"/>
          <w:szCs w:val="24"/>
          <w:lang w:eastAsia="en-US"/>
        </w:rPr>
      </w:pPr>
      <w:r w:rsidRPr="00357C42">
        <w:rPr>
          <w:rFonts w:eastAsia="Calibri"/>
          <w:sz w:val="24"/>
          <w:szCs w:val="24"/>
          <w:lang w:eastAsia="en-US"/>
        </w:rPr>
        <w:t>а) Алгоритм расчета оптимальной траектории движения:</w:t>
      </w:r>
    </w:p>
    <w:p w14:paraId="57B84768" w14:textId="6FCD0F15" w:rsidR="00BD4E5A" w:rsidRPr="00357C42" w:rsidRDefault="00BD4E5A" w:rsidP="00BD4E5A">
      <w:pPr>
        <w:pStyle w:val="23"/>
        <w:spacing w:line="240" w:lineRule="auto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Допустим, что:</w:t>
      </w:r>
    </w:p>
    <w:p w14:paraId="28C87FA8" w14:textId="781D09A3" w:rsidR="00BD4E5A" w:rsidRPr="00357C42" w:rsidRDefault="00BD4E5A" w:rsidP="00BD4E5A">
      <w:pPr>
        <w:pStyle w:val="23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 w:rsidRPr="00357C42">
        <w:rPr>
          <w:rFonts w:ascii="KaTeX_Caligraphic" w:hAnsi="KaTeX_Caligraphic"/>
          <w:sz w:val="24"/>
          <w:szCs w:val="24"/>
          <w:shd w:val="clear" w:color="auto" w:fill="FFFFFF"/>
        </w:rPr>
        <w:t>X</w:t>
      </w:r>
      <w:r w:rsidRPr="00357C42">
        <w:rPr>
          <w:rFonts w:ascii="SB Sans Text" w:hAnsi="SB Sans Text"/>
          <w:sz w:val="24"/>
          <w:szCs w:val="24"/>
          <w:shd w:val="clear" w:color="auto" w:fill="FFFFFF"/>
        </w:rPr>
        <w:t xml:space="preserve"> — </w:t>
      </w:r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пространство состояний аппарата (его позиция, скорость, ориентация);</w:t>
      </w:r>
    </w:p>
    <w:p w14:paraId="792875ED" w14:textId="195FEE85" w:rsidR="00BD4E5A" w:rsidRPr="00357C42" w:rsidRDefault="00BD4E5A" w:rsidP="00BD4E5A">
      <w:pPr>
        <w:pStyle w:val="23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 w:rsidRPr="00357C42">
        <w:rPr>
          <w:rFonts w:ascii="SB Sans Text" w:hAnsi="SB Sans Text"/>
          <w:sz w:val="24"/>
          <w:szCs w:val="24"/>
          <w:shd w:val="clear" w:color="auto" w:fill="FFFFFF"/>
          <w:lang w:val="en-US"/>
        </w:rPr>
        <w:t>U</w:t>
      </w:r>
      <w:r w:rsidRPr="00357C42">
        <w:rPr>
          <w:rFonts w:ascii="SB Sans Text" w:hAnsi="SB Sans Text"/>
          <w:sz w:val="24"/>
          <w:szCs w:val="24"/>
          <w:shd w:val="clear" w:color="auto" w:fill="FFFFFF"/>
        </w:rPr>
        <w:t xml:space="preserve"> - </w:t>
      </w:r>
      <w:proofErr w:type="gramStart"/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пространство</w:t>
      </w:r>
      <w:proofErr w:type="gramEnd"/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 xml:space="preserve"> управляющих воздействий (скорость двигателей, углы атаки</w:t>
      </w:r>
      <w:r w:rsidR="00FB6363"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br/>
      </w:r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и т.п.);</w:t>
      </w:r>
    </w:p>
    <w:p w14:paraId="548A12B1" w14:textId="0BE06002" w:rsidR="00BD4E5A" w:rsidRPr="00357C42" w:rsidRDefault="00BD4E5A" w:rsidP="00BD4E5A">
      <w:pPr>
        <w:pStyle w:val="23"/>
        <w:spacing w:line="240" w:lineRule="auto"/>
        <w:ind w:firstLine="0"/>
        <w:rPr>
          <w:rStyle w:val="mord"/>
          <w:rFonts w:ascii="KaTeX_Math" w:eastAsiaTheme="majorEastAsia" w:hAnsi="KaTeX_Math"/>
          <w:i w:val="0"/>
          <w:iCs/>
          <w:sz w:val="24"/>
          <w:szCs w:val="24"/>
          <w:shd w:val="clear" w:color="auto" w:fill="FFFFFF"/>
        </w:rPr>
      </w:pPr>
      <w:r w:rsidRPr="00357C42">
        <w:rPr>
          <w:rStyle w:val="mord"/>
          <w:rFonts w:ascii="KaTeX_Math" w:eastAsiaTheme="majorEastAsia" w:hAnsi="KaTeX_Math"/>
          <w:iCs/>
          <w:sz w:val="24"/>
          <w:szCs w:val="24"/>
          <w:shd w:val="clear" w:color="auto" w:fill="FFFFFF"/>
        </w:rPr>
        <w:t>τ</w:t>
      </w:r>
      <w:r w:rsidRPr="00357C42">
        <w:rPr>
          <w:rStyle w:val="mrel"/>
          <w:rFonts w:ascii="SB Sans Text" w:eastAsiaTheme="majorEastAsia" w:hAnsi="SB Sans Text"/>
          <w:sz w:val="24"/>
          <w:szCs w:val="24"/>
          <w:shd w:val="clear" w:color="auto" w:fill="FFFFFF"/>
        </w:rPr>
        <w:t>:</w:t>
      </w:r>
      <w:r w:rsidRPr="00357C42">
        <w:rPr>
          <w:rStyle w:val="mord"/>
          <w:rFonts w:ascii="KaTeX_Math" w:eastAsiaTheme="majorEastAsia" w:hAnsi="KaTeX_Math"/>
          <w:iCs/>
          <w:sz w:val="24"/>
          <w:szCs w:val="24"/>
          <w:shd w:val="clear" w:color="auto" w:fill="FFFFFF"/>
        </w:rPr>
        <w:t>t</w:t>
      </w:r>
      <w:r w:rsidRPr="00357C42">
        <w:rPr>
          <w:rStyle w:val="mrel"/>
          <w:rFonts w:ascii="Cambria Math" w:eastAsiaTheme="majorEastAsia" w:hAnsi="Cambria Math" w:cs="Cambria Math"/>
          <w:sz w:val="24"/>
          <w:szCs w:val="24"/>
          <w:shd w:val="clear" w:color="auto" w:fill="FFFFFF"/>
        </w:rPr>
        <w:t>↦</w:t>
      </w:r>
      <w:r w:rsidRPr="00357C42">
        <w:rPr>
          <w:rStyle w:val="mopen"/>
          <w:rFonts w:ascii="SB Sans Text" w:eastAsiaTheme="majorEastAsia" w:hAnsi="SB Sans Text"/>
          <w:sz w:val="24"/>
          <w:szCs w:val="24"/>
          <w:shd w:val="clear" w:color="auto" w:fill="FFFFFF"/>
        </w:rPr>
        <w:t>(</w:t>
      </w:r>
      <w:r w:rsidRPr="00357C42">
        <w:rPr>
          <w:rStyle w:val="mord"/>
          <w:rFonts w:ascii="KaTeX_Main" w:eastAsiaTheme="majorEastAsia" w:hAnsi="KaTeX_Main"/>
          <w:bCs/>
          <w:sz w:val="24"/>
          <w:szCs w:val="24"/>
          <w:shd w:val="clear" w:color="auto" w:fill="FFFFFF"/>
        </w:rPr>
        <w:t>x</w:t>
      </w:r>
      <w:r w:rsidRPr="00357C42">
        <w:rPr>
          <w:rStyle w:val="mopen"/>
          <w:rFonts w:ascii="SB Sans Text" w:eastAsiaTheme="majorEastAsia" w:hAnsi="SB Sans Text"/>
          <w:sz w:val="24"/>
          <w:szCs w:val="24"/>
          <w:shd w:val="clear" w:color="auto" w:fill="FFFFFF"/>
        </w:rPr>
        <w:t>(</w:t>
      </w:r>
      <w:r w:rsidRPr="00357C42">
        <w:rPr>
          <w:rStyle w:val="mord"/>
          <w:rFonts w:ascii="KaTeX_Math" w:eastAsiaTheme="majorEastAsia" w:hAnsi="KaTeX_Math"/>
          <w:iCs/>
          <w:sz w:val="24"/>
          <w:szCs w:val="24"/>
          <w:shd w:val="clear" w:color="auto" w:fill="FFFFFF"/>
        </w:rPr>
        <w:t>t</w:t>
      </w:r>
      <w:proofErr w:type="gramStart"/>
      <w:r w:rsidRPr="00357C42">
        <w:rPr>
          <w:rStyle w:val="mclose"/>
          <w:rFonts w:ascii="SB Sans Text" w:eastAsiaTheme="majorEastAsia" w:hAnsi="SB Sans Text"/>
          <w:sz w:val="24"/>
          <w:szCs w:val="24"/>
          <w:shd w:val="clear" w:color="auto" w:fill="FFFFFF"/>
        </w:rPr>
        <w:t>)</w:t>
      </w:r>
      <w:r w:rsidRPr="00357C42">
        <w:rPr>
          <w:rStyle w:val="mpunct"/>
          <w:rFonts w:ascii="SB Sans Text" w:eastAsiaTheme="majorEastAsia" w:hAnsi="SB Sans Text"/>
          <w:sz w:val="24"/>
          <w:szCs w:val="24"/>
          <w:shd w:val="clear" w:color="auto" w:fill="FFFFFF"/>
        </w:rPr>
        <w:t>,</w:t>
      </w:r>
      <w:r w:rsidRPr="00357C42">
        <w:rPr>
          <w:rStyle w:val="mord"/>
          <w:rFonts w:ascii="KaTeX_Main" w:eastAsiaTheme="majorEastAsia" w:hAnsi="KaTeX_Main"/>
          <w:bCs/>
          <w:sz w:val="24"/>
          <w:szCs w:val="24"/>
          <w:shd w:val="clear" w:color="auto" w:fill="FFFFFF"/>
        </w:rPr>
        <w:t>u</w:t>
      </w:r>
      <w:proofErr w:type="gramEnd"/>
      <w:r w:rsidRPr="00357C42">
        <w:rPr>
          <w:rStyle w:val="mopen"/>
          <w:rFonts w:ascii="SB Sans Text" w:eastAsiaTheme="majorEastAsia" w:hAnsi="SB Sans Text"/>
          <w:sz w:val="24"/>
          <w:szCs w:val="24"/>
          <w:shd w:val="clear" w:color="auto" w:fill="FFFFFF"/>
        </w:rPr>
        <w:t>(</w:t>
      </w:r>
      <w:r w:rsidRPr="00357C42">
        <w:rPr>
          <w:rStyle w:val="mord"/>
          <w:rFonts w:ascii="KaTeX_Math" w:eastAsiaTheme="majorEastAsia" w:hAnsi="KaTeX_Math"/>
          <w:iCs/>
          <w:sz w:val="24"/>
          <w:szCs w:val="24"/>
          <w:shd w:val="clear" w:color="auto" w:fill="FFFFFF"/>
        </w:rPr>
        <w:t>t</w:t>
      </w:r>
      <w:r w:rsidRPr="00357C42">
        <w:rPr>
          <w:rStyle w:val="mclose"/>
          <w:rFonts w:ascii="SB Sans Text" w:eastAsiaTheme="majorEastAsia" w:hAnsi="SB Sans Text"/>
          <w:sz w:val="24"/>
          <w:szCs w:val="24"/>
          <w:shd w:val="clear" w:color="auto" w:fill="FFFFFF"/>
        </w:rPr>
        <w:t xml:space="preserve">)) </w:t>
      </w:r>
      <w:r w:rsidRPr="00357C42">
        <w:rPr>
          <w:rFonts w:ascii="SB Sans Text" w:hAnsi="SB Sans Text"/>
          <w:sz w:val="24"/>
          <w:szCs w:val="24"/>
          <w:shd w:val="clear" w:color="auto" w:fill="FFFFFF"/>
        </w:rPr>
        <w:t xml:space="preserve">— </w:t>
      </w:r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искомая траектория движения, где</w:t>
      </w:r>
      <w:r w:rsidRPr="00357C42">
        <w:rPr>
          <w:rFonts w:ascii="SB Sans Text" w:hAnsi="SB Sans Text"/>
          <w:sz w:val="24"/>
          <w:szCs w:val="24"/>
          <w:shd w:val="clear" w:color="auto" w:fill="FFFFFF"/>
        </w:rPr>
        <w:t> </w:t>
      </w:r>
      <w:r w:rsidRPr="00357C42">
        <w:rPr>
          <w:rStyle w:val="katex-mathml"/>
          <w:rFonts w:ascii="SB Sans Text" w:eastAsiaTheme="majorEastAsia" w:hAnsi="SB Sans Text"/>
          <w:sz w:val="24"/>
          <w:szCs w:val="24"/>
          <w:bdr w:val="none" w:sz="0" w:space="0" w:color="auto" w:frame="1"/>
          <w:shd w:val="clear" w:color="auto" w:fill="FFFFFF"/>
        </w:rPr>
        <w:t>x(t)</w:t>
      </w:r>
      <w:r w:rsidRPr="00357C42">
        <w:rPr>
          <w:rStyle w:val="mord"/>
          <w:rFonts w:ascii="KaTeX_Main" w:eastAsiaTheme="majorEastAsia" w:hAnsi="KaTeX_Main"/>
          <w:b/>
          <w:bCs/>
          <w:sz w:val="24"/>
          <w:szCs w:val="24"/>
          <w:shd w:val="clear" w:color="auto" w:fill="FFFFFF"/>
        </w:rPr>
        <w:t>x</w:t>
      </w:r>
      <w:r w:rsidRPr="00357C42">
        <w:rPr>
          <w:rStyle w:val="mopen"/>
          <w:rFonts w:ascii="SB Sans Text" w:eastAsiaTheme="majorEastAsia" w:hAnsi="SB Sans Text"/>
          <w:sz w:val="24"/>
          <w:szCs w:val="24"/>
          <w:shd w:val="clear" w:color="auto" w:fill="FFFFFF"/>
        </w:rPr>
        <w:t>(</w:t>
      </w:r>
      <w:r w:rsidRPr="00357C42">
        <w:rPr>
          <w:rStyle w:val="mord"/>
          <w:rFonts w:ascii="KaTeX_Math" w:eastAsiaTheme="majorEastAsia" w:hAnsi="KaTeX_Math"/>
          <w:i w:val="0"/>
          <w:iCs/>
          <w:sz w:val="24"/>
          <w:szCs w:val="24"/>
          <w:shd w:val="clear" w:color="auto" w:fill="FFFFFF"/>
        </w:rPr>
        <w:t>t</w:t>
      </w:r>
      <w:r w:rsidRPr="00357C42">
        <w:rPr>
          <w:rStyle w:val="mclose"/>
          <w:rFonts w:ascii="SB Sans Text" w:eastAsiaTheme="majorEastAsia" w:hAnsi="SB Sans Text"/>
          <w:sz w:val="24"/>
          <w:szCs w:val="24"/>
          <w:shd w:val="clear" w:color="auto" w:fill="FFFFFF"/>
        </w:rPr>
        <w:t>)</w:t>
      </w:r>
      <w:r w:rsidRPr="00357C42">
        <w:rPr>
          <w:rFonts w:ascii="SB Sans Text" w:hAnsi="SB Sans Text"/>
          <w:sz w:val="24"/>
          <w:szCs w:val="24"/>
          <w:shd w:val="clear" w:color="auto" w:fill="FFFFFF"/>
        </w:rPr>
        <w:t xml:space="preserve"> — </w:t>
      </w:r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состояние аппарата</w:t>
      </w:r>
      <w:r w:rsidRPr="00357C42">
        <w:rPr>
          <w:rFonts w:ascii="SB Sans Text" w:hAnsi="SB Sans Text"/>
          <w:sz w:val="24"/>
          <w:szCs w:val="24"/>
          <w:shd w:val="clear" w:color="auto" w:fill="FFFFFF"/>
        </w:rPr>
        <w:t>, </w:t>
      </w:r>
      <w:r w:rsidRPr="00357C42">
        <w:rPr>
          <w:rStyle w:val="katex-mathml"/>
          <w:rFonts w:ascii="SB Sans Text" w:eastAsiaTheme="majorEastAsia" w:hAnsi="SB Sans Text"/>
          <w:sz w:val="24"/>
          <w:szCs w:val="24"/>
          <w:bdr w:val="none" w:sz="0" w:space="0" w:color="auto" w:frame="1"/>
          <w:shd w:val="clear" w:color="auto" w:fill="FFFFFF"/>
        </w:rPr>
        <w:t>u(t)</w:t>
      </w:r>
      <w:r w:rsidRPr="00357C42">
        <w:rPr>
          <w:rStyle w:val="mord"/>
          <w:rFonts w:ascii="KaTeX_Main" w:eastAsiaTheme="majorEastAsia" w:hAnsi="KaTeX_Main"/>
          <w:b/>
          <w:bCs/>
          <w:sz w:val="24"/>
          <w:szCs w:val="24"/>
          <w:shd w:val="clear" w:color="auto" w:fill="FFFFFF"/>
        </w:rPr>
        <w:t>u</w:t>
      </w:r>
      <w:r w:rsidRPr="00357C42">
        <w:rPr>
          <w:rStyle w:val="mopen"/>
          <w:rFonts w:ascii="SB Sans Text" w:eastAsiaTheme="majorEastAsia" w:hAnsi="SB Sans Text"/>
          <w:sz w:val="24"/>
          <w:szCs w:val="24"/>
          <w:shd w:val="clear" w:color="auto" w:fill="FFFFFF"/>
        </w:rPr>
        <w:t>(</w:t>
      </w:r>
      <w:r w:rsidRPr="00357C42">
        <w:rPr>
          <w:rStyle w:val="mord"/>
          <w:rFonts w:ascii="KaTeX_Math" w:eastAsiaTheme="majorEastAsia" w:hAnsi="KaTeX_Math"/>
          <w:i w:val="0"/>
          <w:iCs/>
          <w:sz w:val="24"/>
          <w:szCs w:val="24"/>
          <w:shd w:val="clear" w:color="auto" w:fill="FFFFFF"/>
        </w:rPr>
        <w:t>t</w:t>
      </w:r>
      <w:r w:rsidRPr="00357C42">
        <w:rPr>
          <w:rStyle w:val="mclose"/>
          <w:rFonts w:ascii="SB Sans Text" w:eastAsiaTheme="majorEastAsia" w:hAnsi="SB Sans Text"/>
          <w:sz w:val="24"/>
          <w:szCs w:val="24"/>
          <w:shd w:val="clear" w:color="auto" w:fill="FFFFFF"/>
        </w:rPr>
        <w:t>)</w:t>
      </w:r>
      <w:r w:rsidRPr="00357C42">
        <w:rPr>
          <w:rFonts w:ascii="SB Sans Text" w:hAnsi="SB Sans Text"/>
          <w:sz w:val="24"/>
          <w:szCs w:val="24"/>
          <w:shd w:val="clear" w:color="auto" w:fill="FFFFFF"/>
        </w:rPr>
        <w:t xml:space="preserve"> — </w:t>
      </w:r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управление в момент времени</w:t>
      </w:r>
      <w:r w:rsidRPr="00357C42">
        <w:rPr>
          <w:rFonts w:ascii="SB Sans Text" w:hAnsi="SB Sans Text"/>
          <w:sz w:val="24"/>
          <w:szCs w:val="24"/>
          <w:shd w:val="clear" w:color="auto" w:fill="FFFFFF"/>
        </w:rPr>
        <w:t> </w:t>
      </w:r>
      <w:r w:rsidRPr="00357C42">
        <w:rPr>
          <w:rStyle w:val="katex-mathml"/>
          <w:rFonts w:ascii="SB Sans Text" w:eastAsiaTheme="majorEastAsia" w:hAnsi="SB Sans Text"/>
          <w:sz w:val="24"/>
          <w:szCs w:val="24"/>
          <w:bdr w:val="none" w:sz="0" w:space="0" w:color="auto" w:frame="1"/>
          <w:shd w:val="clear" w:color="auto" w:fill="FFFFFF"/>
        </w:rPr>
        <w:t>t</w:t>
      </w:r>
      <w:r w:rsidRPr="00357C42">
        <w:rPr>
          <w:rStyle w:val="mord"/>
          <w:rFonts w:ascii="KaTeX_Math" w:eastAsiaTheme="majorEastAsia" w:hAnsi="KaTeX_Math"/>
          <w:i w:val="0"/>
          <w:iCs/>
          <w:sz w:val="24"/>
          <w:szCs w:val="24"/>
          <w:shd w:val="clear" w:color="auto" w:fill="FFFFFF"/>
        </w:rPr>
        <w:t>.</w:t>
      </w:r>
    </w:p>
    <w:p w14:paraId="39CFD291" w14:textId="0D07A7B5" w:rsidR="00BD4E5A" w:rsidRPr="00357C42" w:rsidRDefault="00BD4E5A" w:rsidP="00BD4E5A">
      <w:pPr>
        <w:pStyle w:val="23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Тогда наша цель сводится к минимизации следующего функционала:</w:t>
      </w:r>
    </w:p>
    <w:p w14:paraId="79B97709" w14:textId="12B92CBB" w:rsidR="00BD4E5A" w:rsidRPr="00357C42" w:rsidRDefault="00BD4E5A" w:rsidP="00BD4E5A">
      <w:pPr>
        <w:pStyle w:val="23"/>
        <w:spacing w:line="240" w:lineRule="auto"/>
        <w:ind w:firstLine="0"/>
        <w:jc w:val="center"/>
        <w:rPr>
          <w:rFonts w:ascii="SB Sans Text" w:hAnsi="SB Sans Text"/>
          <w:sz w:val="24"/>
          <w:szCs w:val="24"/>
          <w:shd w:val="clear" w:color="auto" w:fill="FFFFFF"/>
        </w:rPr>
      </w:pPr>
      <w:r w:rsidRPr="00357C42">
        <w:rPr>
          <w:rFonts w:ascii="SB Sans Text" w:hAnsi="SB Sans Text"/>
          <w:noProof/>
          <w:sz w:val="24"/>
          <w:szCs w:val="24"/>
          <w:shd w:val="clear" w:color="auto" w:fill="FFFFFF"/>
        </w:rPr>
        <w:drawing>
          <wp:inline distT="0" distB="0" distL="0" distR="0" wp14:anchorId="64F5B003" wp14:editId="2081DDB7">
            <wp:extent cx="2368062" cy="48039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2743" cy="49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6B813" w14:textId="617BE75B" w:rsidR="00BD4E5A" w:rsidRPr="00357C42" w:rsidRDefault="00BD4E5A">
      <w:pPr>
        <w:pStyle w:val="23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 w:rsidRPr="00E8252D">
        <w:rPr>
          <w:rStyle w:val="mord"/>
          <w:rFonts w:ascii="KaTeX_Math" w:eastAsiaTheme="majorEastAsia" w:hAnsi="KaTeX_Math"/>
          <w:iCs/>
          <w:sz w:val="24"/>
          <w:szCs w:val="24"/>
          <w:shd w:val="clear" w:color="auto" w:fill="FFFFFF"/>
        </w:rPr>
        <w:t>L</w:t>
      </w:r>
      <w:r w:rsidRPr="00E8252D">
        <w:rPr>
          <w:rStyle w:val="mopen"/>
          <w:rFonts w:ascii="SB Sans Text" w:eastAsiaTheme="majorEastAsia" w:hAnsi="SB Sans Text"/>
          <w:sz w:val="24"/>
          <w:szCs w:val="24"/>
          <w:shd w:val="clear" w:color="auto" w:fill="FFFFFF"/>
        </w:rPr>
        <w:t>(</w:t>
      </w:r>
      <w:proofErr w:type="spellStart"/>
      <w:r w:rsidRPr="00E8252D">
        <w:rPr>
          <w:rStyle w:val="mord"/>
          <w:rFonts w:ascii="KaTeX_Main" w:eastAsiaTheme="majorEastAsia" w:hAnsi="KaTeX_Main"/>
          <w:bCs/>
          <w:sz w:val="24"/>
          <w:szCs w:val="24"/>
          <w:shd w:val="clear" w:color="auto" w:fill="FFFFFF"/>
        </w:rPr>
        <w:t>x</w:t>
      </w:r>
      <w:r w:rsidRPr="00E8252D">
        <w:rPr>
          <w:rStyle w:val="mpunct"/>
          <w:rFonts w:ascii="SB Sans Text" w:eastAsiaTheme="majorEastAsia" w:hAnsi="SB Sans Text"/>
          <w:sz w:val="24"/>
          <w:szCs w:val="24"/>
          <w:shd w:val="clear" w:color="auto" w:fill="FFFFFF"/>
        </w:rPr>
        <w:t>,</w:t>
      </w:r>
      <w:r w:rsidRPr="00E8252D">
        <w:rPr>
          <w:rStyle w:val="mord"/>
          <w:rFonts w:ascii="KaTeX_Main" w:eastAsiaTheme="majorEastAsia" w:hAnsi="KaTeX_Main"/>
          <w:bCs/>
          <w:sz w:val="24"/>
          <w:szCs w:val="24"/>
          <w:shd w:val="clear" w:color="auto" w:fill="FFFFFF"/>
        </w:rPr>
        <w:t>u</w:t>
      </w:r>
      <w:proofErr w:type="spellEnd"/>
      <w:r w:rsidRPr="00E8252D">
        <w:rPr>
          <w:rStyle w:val="mclose"/>
          <w:rFonts w:ascii="SB Sans Text" w:eastAsiaTheme="majorEastAsia" w:hAnsi="SB Sans Text"/>
          <w:sz w:val="24"/>
          <w:szCs w:val="24"/>
          <w:shd w:val="clear" w:color="auto" w:fill="FFFFFF"/>
        </w:rPr>
        <w:t>)</w:t>
      </w:r>
      <w:r w:rsidRPr="00357C42">
        <w:rPr>
          <w:rFonts w:ascii="SB Sans Text" w:hAnsi="SB Sans Text"/>
          <w:sz w:val="24"/>
          <w:szCs w:val="24"/>
          <w:shd w:val="clear" w:color="auto" w:fill="FFFFFF"/>
        </w:rPr>
        <w:t xml:space="preserve"> — </w:t>
      </w:r>
      <w:proofErr w:type="spellStart"/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лагранжиан</w:t>
      </w:r>
      <w:proofErr w:type="spellEnd"/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, выражающий мгновенные значения аппарата</w:t>
      </w:r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br/>
        <w:t>в пространстве;</w:t>
      </w:r>
    </w:p>
    <w:p w14:paraId="3A77DBD1" w14:textId="536B5CE6" w:rsidR="00BD4E5A" w:rsidRPr="00DF23CB" w:rsidRDefault="00BD4E5A">
      <w:pPr>
        <w:pStyle w:val="23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 w:rsidRPr="00E8252D">
        <w:rPr>
          <w:rStyle w:val="mord"/>
          <w:rFonts w:ascii="KaTeX_Math" w:eastAsiaTheme="majorEastAsia" w:hAnsi="KaTeX_Math"/>
          <w:iCs/>
          <w:sz w:val="24"/>
          <w:szCs w:val="24"/>
          <w:shd w:val="clear" w:color="auto" w:fill="FFFFFF"/>
        </w:rPr>
        <w:t>K</w:t>
      </w:r>
      <w:r w:rsidRPr="00E8252D">
        <w:rPr>
          <w:rStyle w:val="mopen"/>
          <w:rFonts w:ascii="SB Sans Text" w:eastAsiaTheme="majorEastAsia" w:hAnsi="SB Sans Text"/>
          <w:sz w:val="24"/>
          <w:szCs w:val="24"/>
          <w:shd w:val="clear" w:color="auto" w:fill="FFFFFF"/>
        </w:rPr>
        <w:t>(</w:t>
      </w:r>
      <w:r w:rsidRPr="00E8252D">
        <w:rPr>
          <w:rStyle w:val="mord"/>
          <w:rFonts w:ascii="KaTeX_Main" w:eastAsiaTheme="majorEastAsia" w:hAnsi="KaTeX_Main"/>
          <w:bCs/>
          <w:sz w:val="24"/>
          <w:szCs w:val="24"/>
          <w:shd w:val="clear" w:color="auto" w:fill="FFFFFF"/>
        </w:rPr>
        <w:t>x</w:t>
      </w:r>
      <w:r w:rsidRPr="00E8252D">
        <w:rPr>
          <w:rStyle w:val="mopen"/>
          <w:rFonts w:ascii="SB Sans Text" w:eastAsiaTheme="majorEastAsia" w:hAnsi="SB Sans Text"/>
          <w:sz w:val="24"/>
          <w:szCs w:val="24"/>
          <w:shd w:val="clear" w:color="auto" w:fill="FFFFFF"/>
        </w:rPr>
        <w:t>(</w:t>
      </w:r>
      <w:proofErr w:type="spellStart"/>
      <w:r w:rsidRPr="00E8252D">
        <w:rPr>
          <w:rStyle w:val="mord"/>
          <w:rFonts w:ascii="KaTeX_Math" w:eastAsiaTheme="majorEastAsia" w:hAnsi="KaTeX_Math"/>
          <w:iCs/>
          <w:sz w:val="24"/>
          <w:szCs w:val="24"/>
          <w:shd w:val="clear" w:color="auto" w:fill="FFFFFF"/>
        </w:rPr>
        <w:t>tF</w:t>
      </w:r>
      <w:proofErr w:type="spellEnd"/>
      <w:r w:rsidRPr="00E8252D">
        <w:rPr>
          <w:rStyle w:val="vlist-s"/>
          <w:rFonts w:ascii="SB Sans Text" w:eastAsiaTheme="majorEastAsia" w:hAnsi="SB Sans Text"/>
          <w:sz w:val="24"/>
          <w:szCs w:val="24"/>
          <w:shd w:val="clear" w:color="auto" w:fill="FFFFFF"/>
        </w:rPr>
        <w:t>​</w:t>
      </w:r>
      <w:r w:rsidRPr="00E8252D">
        <w:rPr>
          <w:rStyle w:val="mclose"/>
          <w:rFonts w:ascii="SB Sans Text" w:hAnsi="SB Sans Text"/>
          <w:sz w:val="24"/>
          <w:szCs w:val="24"/>
          <w:shd w:val="clear" w:color="auto" w:fill="FFFFFF"/>
        </w:rPr>
        <w:t>))</w:t>
      </w:r>
      <w:r w:rsidRPr="00357C42">
        <w:rPr>
          <w:rFonts w:ascii="SB Sans Text" w:hAnsi="SB Sans Text"/>
          <w:sz w:val="24"/>
          <w:szCs w:val="24"/>
          <w:shd w:val="clear" w:color="auto" w:fill="FFFFFF"/>
        </w:rPr>
        <w:t xml:space="preserve"> — </w:t>
      </w:r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корректировк</w:t>
      </w:r>
      <w:r w:rsidRPr="00357C42">
        <w:rPr>
          <w:rFonts w:ascii="SB Sans Text" w:hAnsi="SB Sans Text" w:hint="eastAsia"/>
          <w:i w:val="0"/>
          <w:sz w:val="24"/>
          <w:szCs w:val="24"/>
          <w:shd w:val="clear" w:color="auto" w:fill="FFFFFF"/>
        </w:rPr>
        <w:t>и</w:t>
      </w:r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, связанный с ошибками в движении.</w:t>
      </w:r>
      <w:r w:rsidR="00DF23CB" w:rsidRPr="00DF23CB">
        <w:rPr>
          <w:rFonts w:ascii="SB Sans Text" w:hAnsi="SB Sans Text"/>
          <w:i w:val="0"/>
          <w:sz w:val="24"/>
          <w:szCs w:val="24"/>
          <w:shd w:val="clear" w:color="auto" w:fill="FFFFFF"/>
        </w:rPr>
        <w:t xml:space="preserve"> </w:t>
      </w:r>
      <w:proofErr w:type="gramStart"/>
      <w:r w:rsidR="00DF23CB" w:rsidRPr="00DF23CB">
        <w:rPr>
          <w:rFonts w:ascii="SB Sans Text" w:hAnsi="SB Sans Text"/>
          <w:i w:val="0"/>
          <w:sz w:val="24"/>
          <w:szCs w:val="24"/>
          <w:shd w:val="clear" w:color="auto" w:fill="FFFFFF"/>
        </w:rPr>
        <w:t>[</w:t>
      </w:r>
      <w:proofErr w:type="gramEnd"/>
      <w:r w:rsidR="00DF23CB" w:rsidRPr="00DF23CB">
        <w:rPr>
          <w:rFonts w:ascii="SB Sans Text" w:hAnsi="SB Sans Text"/>
          <w:i w:val="0"/>
          <w:sz w:val="24"/>
          <w:szCs w:val="24"/>
          <w:shd w:val="clear" w:color="auto" w:fill="FFFFFF"/>
        </w:rPr>
        <w:t>4]</w:t>
      </w:r>
    </w:p>
    <w:p w14:paraId="77B38CCF" w14:textId="77777777" w:rsidR="00BD4E5A" w:rsidRPr="00357C42" w:rsidRDefault="00BD4E5A" w:rsidP="00BD4E5A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</w:p>
    <w:p w14:paraId="32097697" w14:textId="2022F23B" w:rsidR="00BD4E5A" w:rsidRPr="00357C42" w:rsidRDefault="00BD4E5A" w:rsidP="00BD4E5A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357C42">
        <w:rPr>
          <w:rFonts w:ascii="Times New Roman" w:hAnsi="Times New Roman" w:cs="Times New Roman"/>
          <w:color w:val="auto"/>
          <w:spacing w:val="-6"/>
          <w:sz w:val="24"/>
          <w:szCs w:val="24"/>
        </w:rPr>
        <w:t>Метод расчета оптимальной траектории</w:t>
      </w:r>
    </w:p>
    <w:p w14:paraId="30173FE5" w14:textId="77777777" w:rsidR="00BD4E5A" w:rsidRPr="00357C42" w:rsidRDefault="00BD4E5A" w:rsidP="00BD4E5A">
      <w:pPr>
        <w:pStyle w:val="ac"/>
        <w:shd w:val="clear" w:color="auto" w:fill="FFFFFF"/>
        <w:spacing w:before="0" w:beforeAutospacing="0" w:after="0" w:afterAutospacing="0"/>
        <w:jc w:val="both"/>
      </w:pPr>
      <w:r w:rsidRPr="00357C42">
        <w:t>Используем классический подход, основанный на принципе максимума Понтрягина, который позволяет находить экстремали функционалов, зависящих от выбора управления.</w:t>
      </w:r>
    </w:p>
    <w:p w14:paraId="5CF90B38" w14:textId="77777777" w:rsidR="00BD4E5A" w:rsidRPr="00357C42" w:rsidRDefault="00BD4E5A" w:rsidP="002C1A74">
      <w:pPr>
        <w:pStyle w:val="4"/>
        <w:shd w:val="clear" w:color="auto" w:fill="FFFFFF"/>
        <w:spacing w:before="0" w:after="0"/>
        <w:ind w:firstLine="708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357C42">
        <w:rPr>
          <w:rFonts w:ascii="Times New Roman" w:hAnsi="Times New Roman" w:cs="Times New Roman"/>
          <w:color w:val="auto"/>
          <w:spacing w:val="-6"/>
          <w:sz w:val="24"/>
          <w:szCs w:val="24"/>
        </w:rPr>
        <w:t>1. Формула Гамильтониана</w:t>
      </w:r>
    </w:p>
    <w:p w14:paraId="59304294" w14:textId="77777777" w:rsidR="00BD4E5A" w:rsidRPr="00357C42" w:rsidRDefault="00BD4E5A" w:rsidP="00BD4E5A">
      <w:pPr>
        <w:pStyle w:val="ac"/>
        <w:shd w:val="clear" w:color="auto" w:fill="FFFFFF"/>
        <w:spacing w:before="0" w:beforeAutospacing="0" w:after="0" w:afterAutospacing="0"/>
      </w:pPr>
      <w:r w:rsidRPr="00357C42">
        <w:t>Определим гамильтониан задачи:</w:t>
      </w:r>
    </w:p>
    <w:p w14:paraId="382B63D7" w14:textId="0D3B1C56" w:rsidR="002C1A74" w:rsidRPr="00357C42" w:rsidRDefault="002C1A74" w:rsidP="002C1A74">
      <w:pPr>
        <w:pStyle w:val="ac"/>
        <w:shd w:val="clear" w:color="auto" w:fill="FFFFFF"/>
        <w:spacing w:before="0" w:beforeAutospacing="0" w:after="0" w:afterAutospacing="0"/>
        <w:jc w:val="center"/>
      </w:pPr>
      <w:r w:rsidRPr="00357C42">
        <w:rPr>
          <w:noProof/>
        </w:rPr>
        <w:drawing>
          <wp:inline distT="0" distB="0" distL="0" distR="0" wp14:anchorId="2FBAC737" wp14:editId="61B3EE46">
            <wp:extent cx="2450123" cy="41966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4783" cy="4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480B0" w14:textId="0C86C517" w:rsidR="002C1A74" w:rsidRPr="00357C42" w:rsidRDefault="00FB6363" w:rsidP="002C1A74">
      <w:pPr>
        <w:pStyle w:val="ac"/>
        <w:shd w:val="clear" w:color="auto" w:fill="FFFFFF"/>
        <w:spacing w:before="0" w:beforeAutospacing="0" w:after="0" w:afterAutospacing="0"/>
      </w:pPr>
      <w:r w:rsidRPr="00357C42">
        <w:t xml:space="preserve">- </w:t>
      </w:r>
      <w:r w:rsidR="00DF23CB">
        <w:t>где</w:t>
      </w:r>
      <w:r w:rsidR="00DF23CB" w:rsidRPr="00DF23CB">
        <w:t xml:space="preserve"> </w:t>
      </w:r>
      <w:r w:rsidR="00BD4E5A" w:rsidRPr="00E8252D">
        <w:rPr>
          <w:rStyle w:val="katex-mathml"/>
          <w:rFonts w:eastAsiaTheme="majorEastAsia"/>
          <w:i/>
          <w:bdr w:val="none" w:sz="0" w:space="0" w:color="auto" w:frame="1"/>
        </w:rPr>
        <w:t>λ</w:t>
      </w:r>
      <w:r w:rsidR="002C1A74" w:rsidRPr="00E8252D">
        <w:rPr>
          <w:rStyle w:val="mord"/>
          <w:i/>
          <w:iCs/>
          <w:vertAlign w:val="superscript"/>
          <w:lang w:val="en-US"/>
        </w:rPr>
        <w:t>T</w:t>
      </w:r>
      <w:r w:rsidR="00BD4E5A" w:rsidRPr="00357C42">
        <w:t>— сопряженная переменная ("тензор импульсов");</w:t>
      </w:r>
    </w:p>
    <w:p w14:paraId="35BA957C" w14:textId="59DD5148" w:rsidR="002C1A74" w:rsidRPr="00DF23CB" w:rsidRDefault="00BD4E5A" w:rsidP="002C1A74">
      <w:pPr>
        <w:pStyle w:val="ac"/>
        <w:shd w:val="clear" w:color="auto" w:fill="FFFFFF"/>
        <w:spacing w:before="0" w:beforeAutospacing="0" w:after="0" w:afterAutospacing="0"/>
        <w:rPr>
          <w:rFonts w:ascii="SB Sans Text" w:hAnsi="SB Sans Text"/>
        </w:rPr>
      </w:pPr>
      <w:r w:rsidRPr="00E8252D">
        <w:rPr>
          <w:rStyle w:val="katex-mathml"/>
          <w:rFonts w:eastAsiaTheme="majorEastAsia"/>
          <w:i/>
          <w:bdr w:val="none" w:sz="0" w:space="0" w:color="auto" w:frame="1"/>
        </w:rPr>
        <w:t>f(</w:t>
      </w:r>
      <w:proofErr w:type="spellStart"/>
      <w:proofErr w:type="gramStart"/>
      <w:r w:rsidRPr="00E8252D">
        <w:rPr>
          <w:rStyle w:val="katex-mathml"/>
          <w:rFonts w:eastAsiaTheme="majorEastAsia"/>
          <w:i/>
          <w:bdr w:val="none" w:sz="0" w:space="0" w:color="auto" w:frame="1"/>
        </w:rPr>
        <w:t>x,u</w:t>
      </w:r>
      <w:proofErr w:type="spellEnd"/>
      <w:proofErr w:type="gramEnd"/>
      <w:r w:rsidRPr="00357C42">
        <w:rPr>
          <w:rStyle w:val="katex-mathml"/>
          <w:rFonts w:eastAsiaTheme="majorEastAsia"/>
          <w:bdr w:val="none" w:sz="0" w:space="0" w:color="auto" w:frame="1"/>
        </w:rPr>
        <w:t>)</w:t>
      </w:r>
      <w:r w:rsidRPr="00E8252D">
        <w:rPr>
          <w:rStyle w:val="mord"/>
          <w:i/>
          <w:iCs/>
        </w:rPr>
        <w:t>f</w:t>
      </w:r>
      <w:r w:rsidRPr="00357C42">
        <w:rPr>
          <w:rStyle w:val="mopen"/>
          <w:rFonts w:eastAsiaTheme="majorEastAsia"/>
        </w:rPr>
        <w:t>(</w:t>
      </w:r>
      <w:proofErr w:type="spellStart"/>
      <w:r w:rsidRPr="00E8252D">
        <w:rPr>
          <w:rStyle w:val="mord"/>
          <w:bCs/>
          <w:i/>
        </w:rPr>
        <w:t>x</w:t>
      </w:r>
      <w:r w:rsidRPr="00E8252D">
        <w:rPr>
          <w:rStyle w:val="mpunct"/>
          <w:i/>
        </w:rPr>
        <w:t>,</w:t>
      </w:r>
      <w:r w:rsidRPr="00E8252D">
        <w:rPr>
          <w:rStyle w:val="mord"/>
          <w:bCs/>
          <w:i/>
        </w:rPr>
        <w:t>u</w:t>
      </w:r>
      <w:proofErr w:type="spellEnd"/>
      <w:r w:rsidRPr="00357C42">
        <w:rPr>
          <w:rStyle w:val="mclose"/>
        </w:rPr>
        <w:t>)</w:t>
      </w:r>
      <w:r w:rsidRPr="00357C42">
        <w:t> —</w:t>
      </w:r>
      <w:r w:rsidR="002C1A74" w:rsidRPr="00357C42">
        <w:t>уравнение движением</w:t>
      </w:r>
      <w:r w:rsidRPr="00357C42">
        <w:t xml:space="preserve"> аппарата</w:t>
      </w:r>
      <w:r w:rsidRPr="00357C42">
        <w:rPr>
          <w:rFonts w:ascii="SB Sans Text" w:hAnsi="SB Sans Text"/>
        </w:rPr>
        <w:t>.</w:t>
      </w:r>
      <w:r w:rsidR="00DF23CB" w:rsidRPr="00DF23CB">
        <w:rPr>
          <w:rFonts w:ascii="SB Sans Text" w:hAnsi="SB Sans Text"/>
        </w:rPr>
        <w:t xml:space="preserve"> [6]</w:t>
      </w:r>
    </w:p>
    <w:p w14:paraId="32D14402" w14:textId="77777777" w:rsidR="002C1A74" w:rsidRPr="00357C42" w:rsidRDefault="002C1A74" w:rsidP="002C1A74">
      <w:pPr>
        <w:pStyle w:val="4"/>
        <w:shd w:val="clear" w:color="auto" w:fill="FFFFFF"/>
        <w:spacing w:before="0" w:after="0"/>
        <w:ind w:firstLine="708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357C42">
        <w:rPr>
          <w:rFonts w:ascii="Times New Roman" w:hAnsi="Times New Roman" w:cs="Times New Roman"/>
          <w:color w:val="auto"/>
          <w:spacing w:val="-6"/>
          <w:sz w:val="24"/>
          <w:szCs w:val="24"/>
        </w:rPr>
        <w:t>2. Нахождение необходимого условия экстремума</w:t>
      </w:r>
    </w:p>
    <w:p w14:paraId="212AC404" w14:textId="77777777" w:rsidR="002C1A74" w:rsidRPr="00357C42" w:rsidRDefault="002C1A74" w:rsidP="002C1A74">
      <w:pPr>
        <w:pStyle w:val="ac"/>
        <w:shd w:val="clear" w:color="auto" w:fill="FFFFFF"/>
        <w:spacing w:before="0" w:beforeAutospacing="0" w:after="0" w:afterAutospacing="0"/>
      </w:pPr>
      <w:r w:rsidRPr="00357C42">
        <w:t>Запишем необходимое условие экстремума гамильтониана по управлению:</w:t>
      </w:r>
    </w:p>
    <w:p w14:paraId="4EB817ED" w14:textId="61331FD5" w:rsidR="002C1A74" w:rsidRPr="00357C42" w:rsidRDefault="002C1A74" w:rsidP="002C1A74">
      <w:pPr>
        <w:pStyle w:val="ac"/>
        <w:shd w:val="clear" w:color="auto" w:fill="FFFFFF"/>
        <w:spacing w:before="0" w:beforeAutospacing="0" w:after="0" w:afterAutospacing="0"/>
        <w:jc w:val="center"/>
      </w:pPr>
      <w:r w:rsidRPr="00357C42">
        <w:rPr>
          <w:noProof/>
        </w:rPr>
        <w:drawing>
          <wp:inline distT="0" distB="0" distL="0" distR="0" wp14:anchorId="015909F2" wp14:editId="4FDF3B0A">
            <wp:extent cx="1463167" cy="480102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48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BB4A2" w14:textId="116F4E56" w:rsidR="002C1A74" w:rsidRPr="00357C42" w:rsidRDefault="002C1A74" w:rsidP="002C1A74">
      <w:pPr>
        <w:pStyle w:val="ac"/>
        <w:shd w:val="clear" w:color="auto" w:fill="FFFFFF"/>
        <w:spacing w:before="0" w:beforeAutospacing="0" w:after="0" w:afterAutospacing="0"/>
      </w:pPr>
      <w:r w:rsidRPr="00357C42">
        <w:t>Это уравнение даёт нам выражение для оптимального управления </w:t>
      </w:r>
      <w:r w:rsidRPr="00357C42">
        <w:rPr>
          <w:rStyle w:val="katex-mathml"/>
          <w:rFonts w:eastAsiaTheme="majorEastAsia"/>
          <w:bdr w:val="none" w:sz="0" w:space="0" w:color="auto" w:frame="1"/>
        </w:rPr>
        <w:t>u</w:t>
      </w:r>
      <w:r w:rsidRPr="00357C42">
        <w:t>.</w:t>
      </w:r>
    </w:p>
    <w:p w14:paraId="4D7B7D74" w14:textId="77777777" w:rsidR="002C1A74" w:rsidRPr="00357C42" w:rsidRDefault="002C1A74" w:rsidP="002C1A74">
      <w:pPr>
        <w:pStyle w:val="4"/>
        <w:shd w:val="clear" w:color="auto" w:fill="FFFFFF"/>
        <w:spacing w:before="0" w:after="0"/>
        <w:ind w:firstLine="708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357C42">
        <w:rPr>
          <w:rFonts w:ascii="Times New Roman" w:hAnsi="Times New Roman" w:cs="Times New Roman"/>
          <w:color w:val="auto"/>
          <w:spacing w:val="-6"/>
          <w:sz w:val="24"/>
          <w:szCs w:val="24"/>
        </w:rPr>
        <w:t>3. Дифференциальные уравнения движения</w:t>
      </w:r>
    </w:p>
    <w:p w14:paraId="1588A189" w14:textId="77777777" w:rsidR="002C1A74" w:rsidRPr="00357C42" w:rsidRDefault="002C1A74" w:rsidP="002C1A74">
      <w:pPr>
        <w:pStyle w:val="ac"/>
        <w:shd w:val="clear" w:color="auto" w:fill="FFFFFF"/>
        <w:spacing w:before="0" w:beforeAutospacing="0" w:after="0" w:afterAutospacing="0"/>
      </w:pPr>
      <w:r w:rsidRPr="00357C42">
        <w:t>Решим систему ОДУ, вытекающую из принципа максимума:</w:t>
      </w:r>
    </w:p>
    <w:p w14:paraId="706F5125" w14:textId="611F258F" w:rsidR="002C1A74" w:rsidRPr="00357C42" w:rsidRDefault="002C1A74" w:rsidP="002C1A74">
      <w:pPr>
        <w:pStyle w:val="ac"/>
        <w:shd w:val="clear" w:color="auto" w:fill="FFFFFF"/>
        <w:spacing w:before="0" w:beforeAutospacing="0" w:after="0" w:afterAutospacing="0"/>
        <w:jc w:val="center"/>
      </w:pPr>
      <w:r w:rsidRPr="00357C42">
        <w:rPr>
          <w:noProof/>
        </w:rPr>
        <w:drawing>
          <wp:inline distT="0" distB="0" distL="0" distR="0" wp14:anchorId="02F0BE0A" wp14:editId="186528DD">
            <wp:extent cx="1242646" cy="69035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4702" cy="70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31AEF" w14:textId="787E2057" w:rsidR="00BD4E5A" w:rsidRPr="00357C42" w:rsidRDefault="00FB6363" w:rsidP="00BD4E5A">
      <w:pPr>
        <w:pStyle w:val="23"/>
        <w:spacing w:line="240" w:lineRule="auto"/>
        <w:ind w:firstLine="0"/>
        <w:rPr>
          <w:rFonts w:ascii="SB Sans Text" w:hAnsi="SB Sans Text"/>
          <w:sz w:val="24"/>
          <w:szCs w:val="24"/>
          <w:shd w:val="clear" w:color="auto" w:fill="FFFFFF"/>
        </w:rPr>
      </w:pPr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 xml:space="preserve">- </w:t>
      </w:r>
      <w:r w:rsidR="002C1A74"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где верхний индекс </w:t>
      </w:r>
      <w:r w:rsidR="002C1A74" w:rsidRPr="00357C42">
        <w:rPr>
          <w:rStyle w:val="katex-mathml"/>
          <w:rFonts w:ascii="Cambria Math" w:eastAsiaTheme="majorEastAsia" w:hAnsi="Cambria Math" w:cs="Cambria Math"/>
          <w:i w:val="0"/>
          <w:sz w:val="24"/>
          <w:szCs w:val="24"/>
          <w:bdr w:val="none" w:sz="0" w:space="0" w:color="auto" w:frame="1"/>
          <w:shd w:val="clear" w:color="auto" w:fill="FFFFFF"/>
        </w:rPr>
        <w:t>∗</w:t>
      </w:r>
      <w:r w:rsidR="002C1A74"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 обозначает оптимальные величины</w:t>
      </w:r>
      <w:r w:rsidR="002C1A74" w:rsidRPr="00357C42">
        <w:rPr>
          <w:rFonts w:ascii="SB Sans Text" w:hAnsi="SB Sans Text"/>
          <w:sz w:val="24"/>
          <w:szCs w:val="24"/>
          <w:shd w:val="clear" w:color="auto" w:fill="FFFFFF"/>
        </w:rPr>
        <w:t>.</w:t>
      </w:r>
    </w:p>
    <w:p w14:paraId="5EF19F37" w14:textId="0BAFDD9D" w:rsidR="002C1A74" w:rsidRPr="00357C42" w:rsidRDefault="002C1A74" w:rsidP="002C1A74">
      <w:pPr>
        <w:pStyle w:val="4"/>
        <w:shd w:val="clear" w:color="auto" w:fill="FFFFFF"/>
        <w:spacing w:before="0" w:after="0"/>
        <w:ind w:firstLine="708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357C42">
        <w:rPr>
          <w:rFonts w:ascii="Times New Roman" w:hAnsi="Times New Roman" w:cs="Times New Roman"/>
          <w:color w:val="auto"/>
          <w:spacing w:val="-6"/>
          <w:sz w:val="24"/>
          <w:szCs w:val="24"/>
        </w:rPr>
        <w:lastRenderedPageBreak/>
        <w:t>4. Итерация метода Эйлера-Ньютона</w:t>
      </w:r>
    </w:p>
    <w:p w14:paraId="0B5DF635" w14:textId="344A3379" w:rsidR="002C1A74" w:rsidRPr="00357C42" w:rsidRDefault="002C1A74" w:rsidP="002C1A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Так как уравнения являются нелинейными, испол</w:t>
      </w:r>
      <w:r w:rsidR="00B144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ьзуем итерационный метод Эйлера- 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Нь</w:t>
      </w:r>
      <w:r w:rsidR="00E8252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ютона для приближённого решения:</w:t>
      </w:r>
    </w:p>
    <w:p w14:paraId="74D58109" w14:textId="30B7834A" w:rsidR="002C1A74" w:rsidRPr="00357C42" w:rsidRDefault="002C1A74" w:rsidP="002C1A74">
      <w:pPr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Задаем начальное приближения к цели</w:t>
      </w:r>
    </w:p>
    <w:p w14:paraId="30A4D7E2" w14:textId="77777777" w:rsidR="002C1A74" w:rsidRPr="00357C42" w:rsidRDefault="002C1A74" w:rsidP="00E8252D">
      <w:pPr>
        <w:ind w:firstLine="708"/>
        <w:jc w:val="center"/>
        <w:rPr>
          <w:sz w:val="24"/>
          <w:szCs w:val="24"/>
        </w:rPr>
      </w:pPr>
      <w:r w:rsidRPr="00357C42">
        <w:rPr>
          <w:noProof/>
          <w:sz w:val="24"/>
          <w:szCs w:val="24"/>
          <w:lang w:eastAsia="ru-RU"/>
        </w:rPr>
        <w:drawing>
          <wp:inline distT="0" distB="0" distL="0" distR="0" wp14:anchorId="20750DA4" wp14:editId="4B294374">
            <wp:extent cx="1135380" cy="241267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51010" cy="2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AD12A" w14:textId="76F7B152" w:rsidR="002C1A74" w:rsidRPr="00357C42" w:rsidRDefault="002C1A74" w:rsidP="002C1A74">
      <w:pPr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7C42">
        <w:rPr>
          <w:rFonts w:ascii="Times New Roman" w:hAnsi="Times New Roman" w:cs="Times New Roman"/>
          <w:sz w:val="24"/>
          <w:szCs w:val="24"/>
        </w:rPr>
        <w:t>2.</w:t>
      </w:r>
      <w:r w:rsidRPr="00357C4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Вычисляем поправку </w:t>
      </w:r>
      <w:r w:rsidRPr="00357C4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δ</w:t>
      </w:r>
      <w:r w:rsidRPr="00357C4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x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 </w:t>
      </w:r>
      <w:r w:rsidRPr="00357C4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>δ</w:t>
      </w:r>
      <w:r w:rsidRPr="00357C4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ru-RU"/>
          <w14:ligatures w14:val="none"/>
        </w:rPr>
        <w:t>u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решением следующей системы уравнений:</w:t>
      </w:r>
    </w:p>
    <w:p w14:paraId="175A8529" w14:textId="590D601B" w:rsidR="002C1A74" w:rsidRPr="00357C42" w:rsidRDefault="002C1A74" w:rsidP="002C1A7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357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6A1334" wp14:editId="373B577E">
            <wp:extent cx="2424330" cy="606083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2649" cy="61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CBF6D" w14:textId="231B2892" w:rsidR="002C1A74" w:rsidRPr="00357C42" w:rsidRDefault="00FB6363" w:rsidP="002C1A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7C4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C1A74" w:rsidRPr="00357C42">
        <w:rPr>
          <w:rFonts w:ascii="Times New Roman" w:hAnsi="Times New Roman" w:cs="Times New Roman"/>
          <w:sz w:val="24"/>
          <w:szCs w:val="24"/>
          <w:shd w:val="clear" w:color="auto" w:fill="FFFFFF"/>
        </w:rPr>
        <w:t>где матрица якобианов берётся на предыдущей итерации.</w:t>
      </w:r>
    </w:p>
    <w:p w14:paraId="7E328C21" w14:textId="6E7C95E8" w:rsidR="002C1A74" w:rsidRPr="00357C42" w:rsidRDefault="002C1A74" w:rsidP="002C1A7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3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Проводим коррекцию:</w:t>
      </w:r>
    </w:p>
    <w:p w14:paraId="6A8D8982" w14:textId="067B83C5" w:rsidR="002C1A74" w:rsidRPr="00357C42" w:rsidRDefault="002C1A74" w:rsidP="002C1A74">
      <w:pPr>
        <w:pStyle w:val="23"/>
        <w:spacing w:line="240" w:lineRule="auto"/>
        <w:ind w:firstLine="0"/>
        <w:jc w:val="center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 w:rsidRPr="00357C42">
        <w:rPr>
          <w:rFonts w:ascii="SB Sans Text" w:hAnsi="SB Sans Text"/>
          <w:i w:val="0"/>
          <w:noProof/>
          <w:sz w:val="24"/>
          <w:szCs w:val="24"/>
          <w:shd w:val="clear" w:color="auto" w:fill="FFFFFF"/>
        </w:rPr>
        <w:drawing>
          <wp:inline distT="0" distB="0" distL="0" distR="0" wp14:anchorId="1D8F8D67" wp14:editId="7791C02D">
            <wp:extent cx="2584939" cy="278459"/>
            <wp:effectExtent l="0" t="0" r="635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98453" cy="31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C79D6" w14:textId="19661FA1" w:rsidR="002C1A74" w:rsidRPr="00DF23CB" w:rsidRDefault="00FB6363" w:rsidP="002C1A74">
      <w:pPr>
        <w:pStyle w:val="23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  <w:r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 xml:space="preserve">- </w:t>
      </w:r>
      <w:r w:rsidR="002C1A74"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где </w:t>
      </w:r>
      <w:r w:rsidR="002C1A74" w:rsidRPr="00E8252D">
        <w:rPr>
          <w:rStyle w:val="mord"/>
          <w:rFonts w:ascii="KaTeX_Math" w:eastAsiaTheme="majorEastAsia" w:hAnsi="KaTeX_Math"/>
          <w:iCs/>
          <w:sz w:val="24"/>
          <w:szCs w:val="24"/>
          <w:shd w:val="clear" w:color="auto" w:fill="FFFFFF"/>
        </w:rPr>
        <w:t>α</w:t>
      </w:r>
      <w:r w:rsidR="002C1A74" w:rsidRPr="00E8252D">
        <w:rPr>
          <w:rStyle w:val="mopen"/>
          <w:rFonts w:ascii="SB Sans Text" w:hAnsi="SB Sans Text"/>
          <w:sz w:val="24"/>
          <w:szCs w:val="24"/>
          <w:shd w:val="clear" w:color="auto" w:fill="FFFFFF"/>
          <w:vertAlign w:val="superscript"/>
        </w:rPr>
        <w:t>(</w:t>
      </w:r>
      <w:r w:rsidR="002C1A74" w:rsidRPr="00E8252D">
        <w:rPr>
          <w:rStyle w:val="mopen"/>
          <w:rFonts w:ascii="SB Sans Text" w:hAnsi="SB Sans Text"/>
          <w:sz w:val="24"/>
          <w:szCs w:val="24"/>
          <w:shd w:val="clear" w:color="auto" w:fill="FFFFFF"/>
          <w:vertAlign w:val="superscript"/>
          <w:lang w:val="en-US"/>
        </w:rPr>
        <w:t>k</w:t>
      </w:r>
      <w:r w:rsidR="002C1A74" w:rsidRPr="00E8252D">
        <w:rPr>
          <w:rStyle w:val="mopen"/>
          <w:rFonts w:ascii="SB Sans Text" w:hAnsi="SB Sans Text"/>
          <w:sz w:val="24"/>
          <w:szCs w:val="24"/>
          <w:shd w:val="clear" w:color="auto" w:fill="FFFFFF"/>
          <w:vertAlign w:val="superscript"/>
        </w:rPr>
        <w:t>)</w:t>
      </w:r>
      <w:r w:rsidR="002C1A74"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 и </w:t>
      </w:r>
      <w:r w:rsidR="002C1A74" w:rsidRPr="00E8252D">
        <w:rPr>
          <w:rStyle w:val="mord"/>
          <w:rFonts w:ascii="KaTeX_Math" w:eastAsiaTheme="majorEastAsia" w:hAnsi="KaTeX_Math"/>
          <w:iCs/>
          <w:sz w:val="24"/>
          <w:szCs w:val="24"/>
          <w:shd w:val="clear" w:color="auto" w:fill="FFFFFF"/>
        </w:rPr>
        <w:t>β</w:t>
      </w:r>
      <w:r w:rsidR="002C1A74" w:rsidRPr="00E8252D">
        <w:rPr>
          <w:rStyle w:val="mopen"/>
          <w:rFonts w:ascii="SB Sans Text" w:hAnsi="SB Sans Text"/>
          <w:sz w:val="24"/>
          <w:szCs w:val="24"/>
          <w:shd w:val="clear" w:color="auto" w:fill="FFFFFF"/>
          <w:vertAlign w:val="superscript"/>
        </w:rPr>
        <w:t>(</w:t>
      </w:r>
      <w:r w:rsidR="002C1A74" w:rsidRPr="00E8252D">
        <w:rPr>
          <w:rStyle w:val="mopen"/>
          <w:rFonts w:ascii="SB Sans Text" w:hAnsi="SB Sans Text"/>
          <w:sz w:val="24"/>
          <w:szCs w:val="24"/>
          <w:shd w:val="clear" w:color="auto" w:fill="FFFFFF"/>
          <w:vertAlign w:val="superscript"/>
          <w:lang w:val="en-US"/>
        </w:rPr>
        <w:t>k</w:t>
      </w:r>
      <w:r w:rsidR="002C1A74" w:rsidRPr="00E8252D">
        <w:rPr>
          <w:rStyle w:val="mopen"/>
          <w:rFonts w:ascii="SB Sans Text" w:hAnsi="SB Sans Text"/>
          <w:sz w:val="24"/>
          <w:szCs w:val="24"/>
          <w:shd w:val="clear" w:color="auto" w:fill="FFFFFF"/>
          <w:vertAlign w:val="superscript"/>
        </w:rPr>
        <w:t>)</w:t>
      </w:r>
      <w:r w:rsidR="002C1A74"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t> — коэффициенты шага, выбираемые методом золотого сечения</w:t>
      </w:r>
      <w:r w:rsidR="002C1A74" w:rsidRPr="00357C42">
        <w:rPr>
          <w:rFonts w:ascii="SB Sans Text" w:hAnsi="SB Sans Text"/>
          <w:i w:val="0"/>
          <w:sz w:val="24"/>
          <w:szCs w:val="24"/>
          <w:shd w:val="clear" w:color="auto" w:fill="FFFFFF"/>
        </w:rPr>
        <w:br/>
        <w:t>или иным способом.</w:t>
      </w:r>
      <w:r w:rsidR="00DF23CB" w:rsidRPr="00DF23CB">
        <w:rPr>
          <w:rFonts w:ascii="SB Sans Text" w:hAnsi="SB Sans Text"/>
          <w:i w:val="0"/>
          <w:sz w:val="24"/>
          <w:szCs w:val="24"/>
          <w:shd w:val="clear" w:color="auto" w:fill="FFFFFF"/>
        </w:rPr>
        <w:t xml:space="preserve"> [7]</w:t>
      </w:r>
    </w:p>
    <w:p w14:paraId="7D160928" w14:textId="23B6900F" w:rsidR="002C1A74" w:rsidRPr="00E8252D" w:rsidRDefault="002C1A74" w:rsidP="00E8252D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 w:rsidRPr="00357C42">
        <w:rPr>
          <w:i w:val="0"/>
          <w:sz w:val="24"/>
          <w:szCs w:val="24"/>
          <w:shd w:val="clear" w:color="auto" w:fill="FFFFFF"/>
        </w:rPr>
        <w:t xml:space="preserve">4. </w:t>
      </w:r>
      <w:r w:rsidRPr="00357C42">
        <w:rPr>
          <w:i w:val="0"/>
          <w:sz w:val="24"/>
          <w:szCs w:val="24"/>
        </w:rPr>
        <w:t>Повторяем процедуру до достижения необходимой точности.</w:t>
      </w:r>
    </w:p>
    <w:p w14:paraId="03B41AEE" w14:textId="77777777" w:rsidR="002C1A74" w:rsidRPr="00357C42" w:rsidRDefault="002C1A74" w:rsidP="002C1A74">
      <w:pPr>
        <w:pStyle w:val="3"/>
        <w:shd w:val="clear" w:color="auto" w:fill="FFFFFF"/>
        <w:spacing w:before="0" w:after="0"/>
        <w:ind w:firstLine="708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r w:rsidRPr="00357C42">
        <w:rPr>
          <w:rFonts w:ascii="Times New Roman" w:hAnsi="Times New Roman" w:cs="Times New Roman"/>
          <w:color w:val="auto"/>
          <w:spacing w:val="-6"/>
          <w:sz w:val="24"/>
          <w:szCs w:val="24"/>
        </w:rPr>
        <w:t>Программа расчета</w:t>
      </w:r>
    </w:p>
    <w:p w14:paraId="2F79C513" w14:textId="3E28B203" w:rsidR="002C1A74" w:rsidRPr="00357C42" w:rsidRDefault="002C1A74" w:rsidP="002C1A74">
      <w:pPr>
        <w:pStyle w:val="ac"/>
        <w:shd w:val="clear" w:color="auto" w:fill="FFFFFF"/>
        <w:spacing w:before="0" w:beforeAutospacing="0" w:after="0" w:afterAutospacing="0"/>
        <w:jc w:val="both"/>
      </w:pPr>
      <w:r w:rsidRPr="00357C42">
        <w:t xml:space="preserve">Алгоритм реализован в пакете MATLAB/SIMULINK, где легко проводить моделирование </w:t>
      </w:r>
      <w:r w:rsidR="00B14478">
        <w:br/>
      </w:r>
      <w:r w:rsidRPr="00357C42">
        <w:t>и проверку результатов. Процедура выглядит примерно так:</w:t>
      </w:r>
    </w:p>
    <w:p w14:paraId="5D7BCC64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% Исходные данные</w:t>
      </w:r>
    </w:p>
    <w:p w14:paraId="715CEFC4" w14:textId="7FE029ED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n = </w:t>
      </w:r>
      <w:proofErr w:type="spellStart"/>
      <w:r w:rsidRPr="00357C42">
        <w:rPr>
          <w:rFonts w:ascii="Times New Roman" w:eastAsia="Times New Roman" w:hAnsi="Times New Roman" w:cs="Times New Roman"/>
          <w:color w:val="C18401"/>
          <w:kern w:val="0"/>
          <w:sz w:val="24"/>
          <w:szCs w:val="24"/>
          <w:lang w:eastAsia="ru-RU"/>
          <w14:ligatures w14:val="none"/>
        </w:rPr>
        <w:t>length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>(</w:t>
      </w:r>
      <w:r w:rsidRPr="00E8252D"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2F2F2"/>
          <w:lang w:eastAsia="ru-RU"/>
          <w14:ligatures w14:val="none"/>
        </w:rPr>
        <w:t>x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);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% размерно</w:t>
      </w:r>
      <w:r w:rsidR="00FB6363"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 xml:space="preserve">сть </w:t>
      </w:r>
      <w:proofErr w:type="gramStart"/>
      <w:r w:rsidR="00FB6363"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пространственных  состояний</w:t>
      </w:r>
      <w:proofErr w:type="gramEnd"/>
    </w:p>
    <w:p w14:paraId="32E03349" w14:textId="1DAE4D5E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m = </w:t>
      </w:r>
      <w:proofErr w:type="spellStart"/>
      <w:r w:rsidRPr="00357C42">
        <w:rPr>
          <w:rFonts w:ascii="Times New Roman" w:eastAsia="Times New Roman" w:hAnsi="Times New Roman" w:cs="Times New Roman"/>
          <w:color w:val="C18401"/>
          <w:kern w:val="0"/>
          <w:sz w:val="24"/>
          <w:szCs w:val="24"/>
          <w:lang w:eastAsia="ru-RU"/>
          <w14:ligatures w14:val="none"/>
        </w:rPr>
        <w:t>length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>(</w:t>
      </w:r>
      <w:r w:rsidRPr="00E8252D"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2F2F2"/>
          <w:lang w:eastAsia="ru-RU"/>
          <w14:ligatures w14:val="none"/>
        </w:rPr>
        <w:t>u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);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% размерность пространства управляющих воздействий</w:t>
      </w:r>
    </w:p>
    <w:p w14:paraId="5E1C47B1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% Параметры итерационного метода</w:t>
      </w:r>
    </w:p>
    <w:p w14:paraId="7DF738C6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proofErr w:type="spellStart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>maxIter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 = </w:t>
      </w:r>
      <w:r w:rsidRPr="00357C42">
        <w:rPr>
          <w:rFonts w:ascii="Times New Roman" w:eastAsia="Times New Roman" w:hAnsi="Times New Roman" w:cs="Times New Roman"/>
          <w:color w:val="986801"/>
          <w:kern w:val="0"/>
          <w:sz w:val="24"/>
          <w:szCs w:val="24"/>
          <w:lang w:eastAsia="ru-RU"/>
          <w14:ligatures w14:val="none"/>
        </w:rPr>
        <w:t>100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;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% максимальное число итераций</w:t>
      </w:r>
    </w:p>
    <w:p w14:paraId="01AA483F" w14:textId="4501446C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proofErr w:type="spellStart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>tol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 = </w:t>
      </w:r>
      <w:r w:rsidRPr="00357C42">
        <w:rPr>
          <w:rFonts w:ascii="Times New Roman" w:eastAsia="Times New Roman" w:hAnsi="Times New Roman" w:cs="Times New Roman"/>
          <w:color w:val="986801"/>
          <w:kern w:val="0"/>
          <w:sz w:val="24"/>
          <w:szCs w:val="24"/>
          <w:lang w:eastAsia="ru-RU"/>
          <w14:ligatures w14:val="none"/>
        </w:rPr>
        <w:t>1e-6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;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% допуск по ошибке</w:t>
      </w:r>
    </w:p>
    <w:p w14:paraId="7CA23834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% Начальное приближение</w:t>
      </w:r>
    </w:p>
    <w:p w14:paraId="7653203E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x0 = </w:t>
      </w:r>
      <w:proofErr w:type="spellStart"/>
      <w:r w:rsidRPr="00357C42">
        <w:rPr>
          <w:rFonts w:ascii="Times New Roman" w:eastAsia="Times New Roman" w:hAnsi="Times New Roman" w:cs="Times New Roman"/>
          <w:color w:val="C18401"/>
          <w:kern w:val="0"/>
          <w:sz w:val="24"/>
          <w:szCs w:val="24"/>
          <w:lang w:eastAsia="ru-RU"/>
          <w14:ligatures w14:val="none"/>
        </w:rPr>
        <w:t>zeros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>(n,</w:t>
      </w:r>
      <w:r w:rsidRPr="00357C42">
        <w:rPr>
          <w:rFonts w:ascii="Times New Roman" w:eastAsia="Times New Roman" w:hAnsi="Times New Roman" w:cs="Times New Roman"/>
          <w:color w:val="986801"/>
          <w:kern w:val="0"/>
          <w:sz w:val="24"/>
          <w:szCs w:val="24"/>
          <w:lang w:eastAsia="ru-RU"/>
          <w14:ligatures w14:val="none"/>
        </w:rPr>
        <w:t>1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);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% начальное состояние</w:t>
      </w:r>
    </w:p>
    <w:p w14:paraId="6835A6E6" w14:textId="1480FDEF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u0 = </w:t>
      </w:r>
      <w:proofErr w:type="spellStart"/>
      <w:r w:rsidRPr="00357C42">
        <w:rPr>
          <w:rFonts w:ascii="Times New Roman" w:eastAsia="Times New Roman" w:hAnsi="Times New Roman" w:cs="Times New Roman"/>
          <w:color w:val="C18401"/>
          <w:kern w:val="0"/>
          <w:sz w:val="24"/>
          <w:szCs w:val="24"/>
          <w:lang w:eastAsia="ru-RU"/>
          <w14:ligatures w14:val="none"/>
        </w:rPr>
        <w:t>zeros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>(m,</w:t>
      </w:r>
      <w:r w:rsidRPr="00357C42">
        <w:rPr>
          <w:rFonts w:ascii="Times New Roman" w:eastAsia="Times New Roman" w:hAnsi="Times New Roman" w:cs="Times New Roman"/>
          <w:color w:val="986801"/>
          <w:kern w:val="0"/>
          <w:sz w:val="24"/>
          <w:szCs w:val="24"/>
          <w:lang w:eastAsia="ru-RU"/>
          <w14:ligatures w14:val="none"/>
        </w:rPr>
        <w:t>1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);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% начальное управлени</w:t>
      </w:r>
      <w:r w:rsidR="00FB6363"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е</w:t>
      </w:r>
    </w:p>
    <w:p w14:paraId="6D50C05C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proofErr w:type="spellStart"/>
      <w:r w:rsidRPr="00357C42">
        <w:rPr>
          <w:rFonts w:ascii="Times New Roman" w:eastAsia="Times New Roman" w:hAnsi="Times New Roman" w:cs="Times New Roman"/>
          <w:color w:val="A626A4"/>
          <w:kern w:val="0"/>
          <w:sz w:val="24"/>
          <w:szCs w:val="24"/>
          <w:lang w:eastAsia="ru-RU"/>
          <w14:ligatures w14:val="none"/>
        </w:rPr>
        <w:t>for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 k = </w:t>
      </w:r>
      <w:proofErr w:type="gramStart"/>
      <w:r w:rsidRPr="00357C42">
        <w:rPr>
          <w:rFonts w:ascii="Times New Roman" w:eastAsia="Times New Roman" w:hAnsi="Times New Roman" w:cs="Times New Roman"/>
          <w:color w:val="986801"/>
          <w:kern w:val="0"/>
          <w:sz w:val="24"/>
          <w:szCs w:val="24"/>
          <w:lang w:eastAsia="ru-RU"/>
          <w14:ligatures w14:val="none"/>
        </w:rPr>
        <w:t>1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>:maxIter</w:t>
      </w:r>
      <w:proofErr w:type="gramEnd"/>
    </w:p>
    <w:p w14:paraId="4DF07E76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   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% Вычисление поправок</w:t>
      </w:r>
    </w:p>
    <w:p w14:paraId="3CB5D988" w14:textId="2B2EC422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    </w:t>
      </w:r>
      <w:proofErr w:type="spellStart"/>
      <w:proofErr w:type="gramStart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dX</w:t>
      </w:r>
      <w:proofErr w:type="spellEnd"/>
      <w:proofErr w:type="gram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= </w:t>
      </w:r>
      <w:proofErr w:type="spellStart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solveJacobianEquations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(x0,u0,H,f,n,m);</w:t>
      </w:r>
    </w:p>
    <w:p w14:paraId="2767114C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  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% Корректировка</w:t>
      </w:r>
    </w:p>
    <w:p w14:paraId="380F50C0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  <w:t xml:space="preserve">    </w:t>
      </w:r>
      <w:proofErr w:type="gramStart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alpha</w:t>
      </w:r>
      <w:proofErr w:type="gram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= </w:t>
      </w:r>
      <w:proofErr w:type="spellStart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lineSearch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(</w:t>
      </w:r>
      <w:r w:rsidRPr="00E8252D"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dX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,</w:t>
      </w:r>
      <w:r w:rsidRPr="00E8252D"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x0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);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val="en-US" w:eastAsia="ru-RU"/>
          <w14:ligatures w14:val="none"/>
        </w:rPr>
        <w:t xml:space="preserve">%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подбор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длины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шага</w:t>
      </w:r>
    </w:p>
    <w:p w14:paraId="3E999BCF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   </w:t>
      </w:r>
      <w:proofErr w:type="gramStart"/>
      <w:r w:rsidRPr="00E8252D"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x0</w:t>
      </w:r>
      <w:proofErr w:type="gram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= </w:t>
      </w:r>
      <w:r w:rsidRPr="00E8252D"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x0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+ alpha*</w:t>
      </w:r>
      <w:proofErr w:type="spellStart"/>
      <w:r w:rsidRPr="00E8252D"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dX.x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;</w:t>
      </w:r>
    </w:p>
    <w:p w14:paraId="2F2DB24C" w14:textId="341A56EF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   </w:t>
      </w:r>
      <w:r w:rsidRPr="00E8252D"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u0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= </w:t>
      </w:r>
      <w:r w:rsidRPr="00E8252D"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u0</w:t>
      </w: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+ alpha*</w:t>
      </w:r>
      <w:proofErr w:type="spellStart"/>
      <w:r w:rsidRPr="00E8252D">
        <w:rPr>
          <w:rFonts w:ascii="Times New Roman" w:eastAsia="Times New Roman" w:hAnsi="Times New Roman" w:cs="Times New Roman"/>
          <w:i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dX.u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;</w:t>
      </w:r>
    </w:p>
    <w:p w14:paraId="071DEC06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   </w:t>
      </w:r>
      <w:proofErr w:type="gramStart"/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val="en-US" w:eastAsia="ru-RU"/>
          <w14:ligatures w14:val="none"/>
        </w:rPr>
        <w:t>%</w:t>
      </w:r>
      <w:proofErr w:type="gramEnd"/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Критерий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357C42">
        <w:rPr>
          <w:rFonts w:ascii="Times New Roman" w:eastAsia="Times New Roman" w:hAnsi="Times New Roman" w:cs="Times New Roman"/>
          <w:i/>
          <w:iCs/>
          <w:color w:val="A0A1A7"/>
          <w:kern w:val="0"/>
          <w:sz w:val="24"/>
          <w:szCs w:val="24"/>
          <w:lang w:eastAsia="ru-RU"/>
          <w14:ligatures w14:val="none"/>
        </w:rPr>
        <w:t>остановки</w:t>
      </w:r>
    </w:p>
    <w:p w14:paraId="21F45090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   </w:t>
      </w:r>
      <w:proofErr w:type="gramStart"/>
      <w:r w:rsidRPr="00357C42">
        <w:rPr>
          <w:rFonts w:ascii="Times New Roman" w:eastAsia="Times New Roman" w:hAnsi="Times New Roman" w:cs="Times New Roman"/>
          <w:color w:val="A626A4"/>
          <w:kern w:val="0"/>
          <w:sz w:val="24"/>
          <w:szCs w:val="24"/>
          <w:lang w:val="en-US" w:eastAsia="ru-RU"/>
          <w14:ligatures w14:val="none"/>
        </w:rPr>
        <w:t>if</w:t>
      </w:r>
      <w:proofErr w:type="gram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norm(</w:t>
      </w:r>
      <w:proofErr w:type="spellStart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dX.x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) &lt; </w:t>
      </w:r>
      <w:proofErr w:type="spellStart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tol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&amp;&amp; norm(</w:t>
      </w:r>
      <w:proofErr w:type="spellStart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dX.u</w:t>
      </w:r>
      <w:proofErr w:type="spell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) &lt; </w:t>
      </w:r>
      <w:proofErr w:type="spellStart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tol</w:t>
      </w:r>
      <w:proofErr w:type="spellEnd"/>
    </w:p>
    <w:p w14:paraId="34C36880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       </w:t>
      </w:r>
      <w:proofErr w:type="gramStart"/>
      <w:r w:rsidRPr="00357C42">
        <w:rPr>
          <w:rFonts w:ascii="Times New Roman" w:eastAsia="Times New Roman" w:hAnsi="Times New Roman" w:cs="Times New Roman"/>
          <w:color w:val="A626A4"/>
          <w:kern w:val="0"/>
          <w:sz w:val="24"/>
          <w:szCs w:val="24"/>
          <w:lang w:val="en-US" w:eastAsia="ru-RU"/>
          <w14:ligatures w14:val="none"/>
        </w:rPr>
        <w:t>break</w:t>
      </w:r>
      <w:proofErr w:type="gramEnd"/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>;</w:t>
      </w:r>
    </w:p>
    <w:p w14:paraId="478CB537" w14:textId="77777777" w:rsidR="002C1A74" w:rsidRPr="00357C42" w:rsidRDefault="002C1A74" w:rsidP="002C1A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eastAsia="ru-RU"/>
          <w14:ligatures w14:val="none"/>
        </w:rPr>
      </w:pPr>
      <w:r w:rsidRPr="00357C42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2F2F2"/>
          <w:lang w:val="en-US" w:eastAsia="ru-RU"/>
          <w14:ligatures w14:val="none"/>
        </w:rPr>
        <w:t xml:space="preserve">    </w:t>
      </w:r>
      <w:r w:rsidRPr="00357C42">
        <w:rPr>
          <w:rFonts w:ascii="Times New Roman" w:eastAsia="Times New Roman" w:hAnsi="Times New Roman" w:cs="Times New Roman"/>
          <w:color w:val="A626A4"/>
          <w:kern w:val="0"/>
          <w:sz w:val="24"/>
          <w:szCs w:val="24"/>
          <w:lang w:eastAsia="ru-RU"/>
          <w14:ligatures w14:val="none"/>
        </w:rPr>
        <w:t>end</w:t>
      </w:r>
    </w:p>
    <w:p w14:paraId="589A8049" w14:textId="7C10DA17" w:rsidR="002C1A74" w:rsidRPr="00357C42" w:rsidRDefault="002C1A74" w:rsidP="002C1A74">
      <w:pPr>
        <w:pStyle w:val="ac"/>
        <w:shd w:val="clear" w:color="auto" w:fill="FFFFFF"/>
        <w:spacing w:before="0" w:beforeAutospacing="0" w:after="0" w:afterAutospacing="0"/>
        <w:jc w:val="both"/>
      </w:pPr>
      <w:proofErr w:type="spellStart"/>
      <w:r w:rsidRPr="00357C42">
        <w:rPr>
          <w:color w:val="A626A4"/>
        </w:rPr>
        <w:t>end</w:t>
      </w:r>
      <w:proofErr w:type="spellEnd"/>
    </w:p>
    <w:p w14:paraId="6F7B172B" w14:textId="42DAE28B" w:rsidR="002C1A74" w:rsidRPr="00357C42" w:rsidRDefault="002C1A74" w:rsidP="002C1A74">
      <w:pPr>
        <w:pStyle w:val="23"/>
        <w:spacing w:line="240" w:lineRule="auto"/>
        <w:ind w:firstLine="0"/>
        <w:rPr>
          <w:rFonts w:ascii="SB Sans Text" w:hAnsi="SB Sans Text"/>
          <w:i w:val="0"/>
          <w:sz w:val="24"/>
          <w:szCs w:val="24"/>
          <w:shd w:val="clear" w:color="auto" w:fill="FFFFFF"/>
        </w:rPr>
      </w:pPr>
    </w:p>
    <w:p w14:paraId="6231CEB4" w14:textId="506965C9" w:rsidR="00FB6363" w:rsidRPr="00357C42" w:rsidRDefault="00FB6363" w:rsidP="00FB6363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 w:rsidRPr="00357C42">
        <w:rPr>
          <w:i w:val="0"/>
          <w:sz w:val="24"/>
          <w:szCs w:val="24"/>
          <w:shd w:val="clear" w:color="auto" w:fill="FFFFFF"/>
        </w:rPr>
        <w:t>Приведённый алгоритм расчета оптимальной траектории движения беспилотного аппарата обладает гибкостью и универсальностью, что позволяет его успешно применять в различных инженерных задачах. Главное достоинство метода — возможность учитывать любые физические законы и конкретные условия окружения.</w:t>
      </w:r>
    </w:p>
    <w:p w14:paraId="7672B6AB" w14:textId="5DBF4EBB" w:rsidR="00FB6363" w:rsidRPr="00357C42" w:rsidRDefault="00FB6363" w:rsidP="00FB6363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 w:rsidRPr="00357C42">
        <w:rPr>
          <w:i w:val="0"/>
          <w:sz w:val="24"/>
          <w:szCs w:val="24"/>
          <w:shd w:val="clear" w:color="auto" w:fill="FFFFFF"/>
        </w:rPr>
        <w:lastRenderedPageBreak/>
        <w:t xml:space="preserve">Автоматизация управления движением и навигацией подводного беспилотного аппарата является одной из ключевых задач современной робототехники. В ходе проведенного исследования были разработаны и обоснованы эффективные алгоритмы автоматического управления и навигации аппаратов, позволяющие повысить точность позиционирования, безопасность эксплуатации </w:t>
      </w:r>
      <w:r w:rsidR="00B14478">
        <w:rPr>
          <w:i w:val="0"/>
          <w:sz w:val="24"/>
          <w:szCs w:val="24"/>
          <w:shd w:val="clear" w:color="auto" w:fill="FFFFFF"/>
        </w:rPr>
        <w:br/>
      </w:r>
      <w:r w:rsidRPr="00357C42">
        <w:rPr>
          <w:i w:val="0"/>
          <w:sz w:val="24"/>
          <w:szCs w:val="24"/>
          <w:shd w:val="clear" w:color="auto" w:fill="FFFFFF"/>
        </w:rPr>
        <w:t>и эффективность выполнения поставленных задач.</w:t>
      </w:r>
    </w:p>
    <w:p w14:paraId="5E859B34" w14:textId="06779E3A" w:rsidR="00FB6363" w:rsidRPr="00DF23CB" w:rsidRDefault="00FB6363" w:rsidP="00FB6363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  <w:lang w:val="en-US"/>
        </w:rPr>
      </w:pPr>
      <w:r w:rsidRPr="00357C42">
        <w:rPr>
          <w:i w:val="0"/>
          <w:sz w:val="24"/>
          <w:szCs w:val="24"/>
          <w:shd w:val="clear" w:color="auto" w:fill="FFFFFF"/>
        </w:rPr>
        <w:t xml:space="preserve">Разработка системы автоматической навигации позволила значительно сократить погрешности позиционирования аппарата даже в условиях ограниченной видимости </w:t>
      </w:r>
      <w:r w:rsidR="00E8252D">
        <w:rPr>
          <w:i w:val="0"/>
          <w:sz w:val="24"/>
          <w:szCs w:val="24"/>
          <w:shd w:val="clear" w:color="auto" w:fill="FFFFFF"/>
        </w:rPr>
        <w:br/>
      </w:r>
      <w:r w:rsidRPr="00357C42">
        <w:rPr>
          <w:i w:val="0"/>
          <w:sz w:val="24"/>
          <w:szCs w:val="24"/>
          <w:shd w:val="clear" w:color="auto" w:fill="FFFFFF"/>
        </w:rPr>
        <w:t>и сложных гидродинамических условий. Это достигается благодаря интеграции современных датчиков и технологий обработки сигналов.</w:t>
      </w:r>
      <w:r w:rsidR="00DF23CB" w:rsidRPr="00DF23CB">
        <w:rPr>
          <w:i w:val="0"/>
          <w:sz w:val="24"/>
          <w:szCs w:val="24"/>
          <w:shd w:val="clear" w:color="auto" w:fill="FFFFFF"/>
        </w:rPr>
        <w:t xml:space="preserve"> [</w:t>
      </w:r>
      <w:r w:rsidR="00DF23CB">
        <w:rPr>
          <w:i w:val="0"/>
          <w:sz w:val="24"/>
          <w:szCs w:val="24"/>
          <w:shd w:val="clear" w:color="auto" w:fill="FFFFFF"/>
          <w:lang w:val="en-US"/>
        </w:rPr>
        <w:t>9]</w:t>
      </w:r>
    </w:p>
    <w:p w14:paraId="01A69AFD" w14:textId="2586DED8" w:rsidR="00FB6363" w:rsidRPr="00357C42" w:rsidRDefault="00FB6363" w:rsidP="00FB6363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 w:rsidRPr="00357C42">
        <w:rPr>
          <w:i w:val="0"/>
          <w:sz w:val="24"/>
          <w:szCs w:val="24"/>
          <w:shd w:val="clear" w:color="auto" w:fill="FFFFFF"/>
        </w:rPr>
        <w:t xml:space="preserve">Алгоритмы автоматического управления движением обеспечивают устойчивое движение аппарата по заданному маршруту, </w:t>
      </w:r>
      <w:proofErr w:type="spellStart"/>
      <w:r w:rsidRPr="00357C42">
        <w:rPr>
          <w:i w:val="0"/>
          <w:sz w:val="24"/>
          <w:szCs w:val="24"/>
          <w:shd w:val="clear" w:color="auto" w:fill="FFFFFF"/>
        </w:rPr>
        <w:t>минимизируя</w:t>
      </w:r>
      <w:proofErr w:type="spellEnd"/>
      <w:r w:rsidRPr="00357C42">
        <w:rPr>
          <w:i w:val="0"/>
          <w:sz w:val="24"/>
          <w:szCs w:val="24"/>
          <w:shd w:val="clear" w:color="auto" w:fill="FFFFFF"/>
        </w:rPr>
        <w:t xml:space="preserve"> влияние возмущающих факторов среды. Использование адаптивных методов позволяет оптимизировать траекторию движения </w:t>
      </w:r>
      <w:r w:rsidR="00B14478">
        <w:rPr>
          <w:i w:val="0"/>
          <w:sz w:val="24"/>
          <w:szCs w:val="24"/>
          <w:shd w:val="clear" w:color="auto" w:fill="FFFFFF"/>
        </w:rPr>
        <w:br/>
      </w:r>
      <w:r w:rsidRPr="00357C42">
        <w:rPr>
          <w:i w:val="0"/>
          <w:sz w:val="24"/>
          <w:szCs w:val="24"/>
          <w:shd w:val="clear" w:color="auto" w:fill="FFFFFF"/>
        </w:rPr>
        <w:t>и минимизировать расход энергии.</w:t>
      </w:r>
    </w:p>
    <w:p w14:paraId="3130DBEF" w14:textId="13AE0F94" w:rsidR="00FB6363" w:rsidRPr="00357C42" w:rsidRDefault="00FB6363" w:rsidP="00FB6363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 w:rsidRPr="00357C42">
        <w:rPr>
          <w:i w:val="0"/>
          <w:sz w:val="24"/>
          <w:szCs w:val="24"/>
          <w:shd w:val="clear" w:color="auto" w:fill="FFFFFF"/>
        </w:rPr>
        <w:t>Повышение надежности функционирования достигнуто путем внедрения резервированных систем контроля и диагностики состояния бортовых устройств. Система способна автоматически обнаруживать неисправности и переходить на резервные режимы работы, обеспечивая непрерывность выполнения миссии.</w:t>
      </w:r>
    </w:p>
    <w:p w14:paraId="4771EA97" w14:textId="7A0E0102" w:rsidR="00FB6363" w:rsidRPr="00357C42" w:rsidRDefault="00FB6363" w:rsidP="00FB6363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 w:rsidRPr="00357C42">
        <w:rPr>
          <w:i w:val="0"/>
          <w:sz w:val="24"/>
          <w:szCs w:val="24"/>
          <w:shd w:val="clear" w:color="auto" w:fill="FFFFFF"/>
        </w:rPr>
        <w:t xml:space="preserve">Практическое применение разработанных решений продемонстрировало высокую эффективность предложенных подходов в реальных условиях испытаний. Проведены успешные испытания автономных аппаратов различного назначения, подтвердившие работоспособность </w:t>
      </w:r>
      <w:r w:rsidR="00B14478">
        <w:rPr>
          <w:i w:val="0"/>
          <w:sz w:val="24"/>
          <w:szCs w:val="24"/>
          <w:shd w:val="clear" w:color="auto" w:fill="FFFFFF"/>
        </w:rPr>
        <w:br/>
      </w:r>
      <w:r w:rsidRPr="00357C42">
        <w:rPr>
          <w:i w:val="0"/>
          <w:sz w:val="24"/>
          <w:szCs w:val="24"/>
          <w:shd w:val="clear" w:color="auto" w:fill="FFFFFF"/>
        </w:rPr>
        <w:t>и перспективность предлагаемого подхода.</w:t>
      </w:r>
    </w:p>
    <w:p w14:paraId="036509D3" w14:textId="2F8319E2" w:rsidR="00FB6363" w:rsidRDefault="00FB6363" w:rsidP="00FB6363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 w:rsidRPr="00357C42">
        <w:rPr>
          <w:i w:val="0"/>
          <w:sz w:val="24"/>
          <w:szCs w:val="24"/>
          <w:shd w:val="clear" w:color="auto" w:fill="FFFFFF"/>
        </w:rPr>
        <w:t>Таким образом, автоматизация управления движением и навигацией подводных беспилотных аппаратов открывает новые возможности для широкого спектра п</w:t>
      </w:r>
      <w:r w:rsidR="00E8252D">
        <w:rPr>
          <w:i w:val="0"/>
          <w:sz w:val="24"/>
          <w:szCs w:val="24"/>
          <w:shd w:val="clear" w:color="auto" w:fill="FFFFFF"/>
        </w:rPr>
        <w:t>рименений,</w:t>
      </w:r>
      <w:r w:rsidRPr="00357C42">
        <w:rPr>
          <w:i w:val="0"/>
          <w:sz w:val="24"/>
          <w:szCs w:val="24"/>
          <w:shd w:val="clear" w:color="auto" w:fill="FFFFFF"/>
        </w:rPr>
        <w:t xml:space="preserve"> мониторинг окружающей среды, разведку </w:t>
      </w:r>
      <w:r w:rsidR="00E8252D">
        <w:rPr>
          <w:i w:val="0"/>
          <w:sz w:val="24"/>
          <w:szCs w:val="24"/>
          <w:shd w:val="clear" w:color="auto" w:fill="FFFFFF"/>
        </w:rPr>
        <w:t>позиций противника</w:t>
      </w:r>
      <w:r w:rsidRPr="00357C42">
        <w:rPr>
          <w:i w:val="0"/>
          <w:sz w:val="24"/>
          <w:szCs w:val="24"/>
          <w:shd w:val="clear" w:color="auto" w:fill="FFFFFF"/>
        </w:rPr>
        <w:t xml:space="preserve"> и обеспечение национальной безопасности.</w:t>
      </w:r>
    </w:p>
    <w:p w14:paraId="5384B4AA" w14:textId="59BBAE51" w:rsidR="00DF23CB" w:rsidRDefault="00DF23CB" w:rsidP="00FB6363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</w:p>
    <w:p w14:paraId="101B458D" w14:textId="732BDD52" w:rsidR="00DF23CB" w:rsidRPr="00DF23CB" w:rsidRDefault="00DF23CB" w:rsidP="00DF23CB">
      <w:pPr>
        <w:pStyle w:val="23"/>
        <w:spacing w:line="240" w:lineRule="auto"/>
        <w:ind w:firstLine="708"/>
        <w:jc w:val="center"/>
        <w:rPr>
          <w:b/>
          <w:i w:val="0"/>
          <w:sz w:val="24"/>
          <w:szCs w:val="24"/>
          <w:shd w:val="clear" w:color="auto" w:fill="FFFFFF"/>
        </w:rPr>
      </w:pPr>
      <w:r w:rsidRPr="00DF23CB">
        <w:rPr>
          <w:b/>
          <w:i w:val="0"/>
          <w:sz w:val="24"/>
          <w:szCs w:val="24"/>
          <w:shd w:val="clear" w:color="auto" w:fill="FFFFFF"/>
        </w:rPr>
        <w:t>Список литературы</w:t>
      </w:r>
    </w:p>
    <w:p w14:paraId="1CE37F0F" w14:textId="01CFBF4F" w:rsidR="00DF23CB" w:rsidRPr="00DF23CB" w:rsidRDefault="00DF23CB" w:rsidP="00DF23CB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>1. Ч</w:t>
      </w:r>
      <w:r w:rsidRPr="00DF23CB">
        <w:rPr>
          <w:i w:val="0"/>
          <w:sz w:val="24"/>
          <w:szCs w:val="24"/>
          <w:shd w:val="clear" w:color="auto" w:fill="FFFFFF"/>
        </w:rPr>
        <w:t>ерномордик, А. А. Основы построения систем навигации и управления беспилотными летательными аппаратами. – М.: Машиностроение, 2016.</w:t>
      </w:r>
    </w:p>
    <w:p w14:paraId="5E8E2CED" w14:textId="494F020D" w:rsidR="00DF23CB" w:rsidRPr="00DF23CB" w:rsidRDefault="00DF23CB" w:rsidP="00DF23CB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2. </w:t>
      </w:r>
      <w:r w:rsidRPr="00DF23CB">
        <w:rPr>
          <w:i w:val="0"/>
          <w:sz w:val="24"/>
          <w:szCs w:val="24"/>
          <w:shd w:val="clear" w:color="auto" w:fill="FFFFFF"/>
        </w:rPr>
        <w:t>Сарычев, О. В., Распопов, В. Я., Ерофеев, Н. В. Авиационные приборы и измерительные системы. – СПб.: Политехника, 2015.</w:t>
      </w:r>
    </w:p>
    <w:p w14:paraId="0F5E6F12" w14:textId="2E1C1A23" w:rsidR="00DF23CB" w:rsidRPr="00DF23CB" w:rsidRDefault="00DF23CB" w:rsidP="00DF23CB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3. </w:t>
      </w:r>
      <w:r w:rsidRPr="00DF23CB">
        <w:rPr>
          <w:i w:val="0"/>
          <w:sz w:val="24"/>
          <w:szCs w:val="24"/>
          <w:shd w:val="clear" w:color="auto" w:fill="FFFFFF"/>
        </w:rPr>
        <w:t>Никифоров, В. О., Фомичев, А. В. Управление нелинейными системами с неполной обратной связью. – М.: Наука, 2014.</w:t>
      </w:r>
    </w:p>
    <w:p w14:paraId="34D7B964" w14:textId="3D03D78E" w:rsidR="00DF23CB" w:rsidRPr="00DF23CB" w:rsidRDefault="00DF23CB" w:rsidP="00DF23CB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4. </w:t>
      </w:r>
      <w:r w:rsidRPr="00DF23CB">
        <w:rPr>
          <w:i w:val="0"/>
          <w:sz w:val="24"/>
          <w:szCs w:val="24"/>
          <w:shd w:val="clear" w:color="auto" w:fill="FFFFFF"/>
        </w:rPr>
        <w:t xml:space="preserve">Матвеев, В. В., Распопов, В. Я. Основы построения </w:t>
      </w:r>
      <w:proofErr w:type="spellStart"/>
      <w:r w:rsidRPr="00DF23CB">
        <w:rPr>
          <w:i w:val="0"/>
          <w:sz w:val="24"/>
          <w:szCs w:val="24"/>
          <w:shd w:val="clear" w:color="auto" w:fill="FFFFFF"/>
        </w:rPr>
        <w:t>бесплатформенных</w:t>
      </w:r>
      <w:proofErr w:type="spellEnd"/>
      <w:r w:rsidRPr="00DF23CB">
        <w:rPr>
          <w:i w:val="0"/>
          <w:sz w:val="24"/>
          <w:szCs w:val="24"/>
          <w:shd w:val="clear" w:color="auto" w:fill="FFFFFF"/>
        </w:rPr>
        <w:t xml:space="preserve"> инерциальных систем. – М.: Машиностроение, 2013.</w:t>
      </w:r>
    </w:p>
    <w:p w14:paraId="52EFFF7A" w14:textId="0FDB6BE9" w:rsidR="00DF23CB" w:rsidRPr="00DF23CB" w:rsidRDefault="00DF23CB" w:rsidP="00DF23CB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5. </w:t>
      </w:r>
      <w:r w:rsidRPr="00DF23CB">
        <w:rPr>
          <w:i w:val="0"/>
          <w:sz w:val="24"/>
          <w:szCs w:val="24"/>
          <w:shd w:val="clear" w:color="auto" w:fill="FFFFFF"/>
        </w:rPr>
        <w:t>Черномордик, А. А., Смирнов, А. В. Методы и алгоритмы управления движением беспилотных летательных аппаратов. – М.: Машиностроение, 2018.</w:t>
      </w:r>
    </w:p>
    <w:p w14:paraId="5C28D677" w14:textId="4FDFC1B9" w:rsidR="00DF23CB" w:rsidRPr="00DF23CB" w:rsidRDefault="00DF23CB" w:rsidP="00DF23CB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6. </w:t>
      </w:r>
      <w:r w:rsidRPr="00DF23CB">
        <w:rPr>
          <w:i w:val="0"/>
          <w:sz w:val="24"/>
          <w:szCs w:val="24"/>
          <w:shd w:val="clear" w:color="auto" w:fill="FFFFFF"/>
        </w:rPr>
        <w:t>Сарычев, О. В. Интегрированные системы навигации и управления беспилотными летательными аппаратами. – СПб.: БХВ-Петербург, 2017.</w:t>
      </w:r>
    </w:p>
    <w:p w14:paraId="25B889B2" w14:textId="3DCC1851" w:rsidR="00DF23CB" w:rsidRPr="00DF23CB" w:rsidRDefault="00DF23CB" w:rsidP="00DF23CB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7. </w:t>
      </w:r>
      <w:r w:rsidRPr="00DF23CB">
        <w:rPr>
          <w:i w:val="0"/>
          <w:sz w:val="24"/>
          <w:szCs w:val="24"/>
          <w:shd w:val="clear" w:color="auto" w:fill="FFFFFF"/>
        </w:rPr>
        <w:t xml:space="preserve">Никифоров, В. О. Адаптивное и робастное управление с неполной информацией. – </w:t>
      </w:r>
      <w:r>
        <w:rPr>
          <w:i w:val="0"/>
          <w:sz w:val="24"/>
          <w:szCs w:val="24"/>
          <w:shd w:val="clear" w:color="auto" w:fill="FFFFFF"/>
        </w:rPr>
        <w:br/>
      </w:r>
      <w:r w:rsidRPr="00DF23CB">
        <w:rPr>
          <w:i w:val="0"/>
          <w:sz w:val="24"/>
          <w:szCs w:val="24"/>
          <w:shd w:val="clear" w:color="auto" w:fill="FFFFFF"/>
        </w:rPr>
        <w:t>М.: Наука, 2012.</w:t>
      </w:r>
    </w:p>
    <w:p w14:paraId="33872BCF" w14:textId="117BF0FE" w:rsidR="00DF23CB" w:rsidRPr="00DF23CB" w:rsidRDefault="00DF23CB" w:rsidP="00DF23CB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8. </w:t>
      </w:r>
      <w:r w:rsidRPr="00DF23CB">
        <w:rPr>
          <w:i w:val="0"/>
          <w:sz w:val="24"/>
          <w:szCs w:val="24"/>
          <w:shd w:val="clear" w:color="auto" w:fill="FFFFFF"/>
        </w:rPr>
        <w:t xml:space="preserve">Матвеев, В. В. Инерциальные навигационные системы: алгоритмы и погрешности. – </w:t>
      </w:r>
      <w:r>
        <w:rPr>
          <w:i w:val="0"/>
          <w:sz w:val="24"/>
          <w:szCs w:val="24"/>
          <w:shd w:val="clear" w:color="auto" w:fill="FFFFFF"/>
        </w:rPr>
        <w:br/>
      </w:r>
      <w:r w:rsidRPr="00DF23CB">
        <w:rPr>
          <w:i w:val="0"/>
          <w:sz w:val="24"/>
          <w:szCs w:val="24"/>
          <w:shd w:val="clear" w:color="auto" w:fill="FFFFFF"/>
        </w:rPr>
        <w:t>М.: Машиностроение, 2012.</w:t>
      </w:r>
    </w:p>
    <w:p w14:paraId="63A87C3D" w14:textId="66F43DF9" w:rsidR="00DF23CB" w:rsidRPr="00DF23CB" w:rsidRDefault="00DF23CB" w:rsidP="00DF23CB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9. </w:t>
      </w:r>
      <w:r w:rsidRPr="00DF23CB">
        <w:rPr>
          <w:i w:val="0"/>
          <w:sz w:val="24"/>
          <w:szCs w:val="24"/>
          <w:shd w:val="clear" w:color="auto" w:fill="FFFFFF"/>
        </w:rPr>
        <w:t xml:space="preserve">Распопов, В. Я. Авиационные приборы и измерительные системы. Кн. 2. – </w:t>
      </w:r>
      <w:r>
        <w:rPr>
          <w:i w:val="0"/>
          <w:sz w:val="24"/>
          <w:szCs w:val="24"/>
          <w:shd w:val="clear" w:color="auto" w:fill="FFFFFF"/>
        </w:rPr>
        <w:br/>
      </w:r>
      <w:bookmarkStart w:id="0" w:name="_GoBack"/>
      <w:bookmarkEnd w:id="0"/>
      <w:r w:rsidRPr="00DF23CB">
        <w:rPr>
          <w:i w:val="0"/>
          <w:sz w:val="24"/>
          <w:szCs w:val="24"/>
          <w:shd w:val="clear" w:color="auto" w:fill="FFFFFF"/>
        </w:rPr>
        <w:t>СПб.: Политехника, 2015.</w:t>
      </w:r>
    </w:p>
    <w:p w14:paraId="51B31A68" w14:textId="1271047D" w:rsidR="00DF23CB" w:rsidRPr="00DF23CB" w:rsidRDefault="00DF23CB" w:rsidP="00DF23CB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  <w:r>
        <w:rPr>
          <w:i w:val="0"/>
          <w:sz w:val="24"/>
          <w:szCs w:val="24"/>
          <w:shd w:val="clear" w:color="auto" w:fill="FFFFFF"/>
        </w:rPr>
        <w:t xml:space="preserve">10. </w:t>
      </w:r>
      <w:r w:rsidRPr="00DF23CB">
        <w:rPr>
          <w:i w:val="0"/>
          <w:sz w:val="24"/>
          <w:szCs w:val="24"/>
          <w:shd w:val="clear" w:color="auto" w:fill="FFFFFF"/>
        </w:rPr>
        <w:t xml:space="preserve">Фомичев, А. В. Нелинейные системы управления: методы и алгоритмы. – М.: </w:t>
      </w:r>
      <w:proofErr w:type="spellStart"/>
      <w:r w:rsidRPr="00DF23CB">
        <w:rPr>
          <w:i w:val="0"/>
          <w:sz w:val="24"/>
          <w:szCs w:val="24"/>
          <w:shd w:val="clear" w:color="auto" w:fill="FFFFFF"/>
        </w:rPr>
        <w:t>Физматлит</w:t>
      </w:r>
      <w:proofErr w:type="spellEnd"/>
      <w:r w:rsidRPr="00DF23CB">
        <w:rPr>
          <w:i w:val="0"/>
          <w:sz w:val="24"/>
          <w:szCs w:val="24"/>
          <w:shd w:val="clear" w:color="auto" w:fill="FFFFFF"/>
        </w:rPr>
        <w:t>, 2011.</w:t>
      </w:r>
    </w:p>
    <w:p w14:paraId="33D19083" w14:textId="2805A73F" w:rsidR="00FB6363" w:rsidRPr="00357C42" w:rsidRDefault="00FB6363" w:rsidP="00DF23CB">
      <w:pPr>
        <w:pStyle w:val="23"/>
        <w:spacing w:line="240" w:lineRule="auto"/>
        <w:ind w:firstLine="708"/>
        <w:rPr>
          <w:i w:val="0"/>
          <w:sz w:val="24"/>
          <w:szCs w:val="24"/>
          <w:shd w:val="clear" w:color="auto" w:fill="FFFFFF"/>
        </w:rPr>
      </w:pPr>
    </w:p>
    <w:sectPr w:rsidR="00FB6363" w:rsidRPr="00357C42" w:rsidSect="00B14478">
      <w:footerReference w:type="default" r:id="rId15"/>
      <w:pgSz w:w="11906" w:h="16838"/>
      <w:pgMar w:top="1134" w:right="566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1B50E" w14:textId="77777777" w:rsidR="004C5F8F" w:rsidRDefault="004C5F8F" w:rsidP="00E8252D">
      <w:pPr>
        <w:spacing w:after="0" w:line="240" w:lineRule="auto"/>
      </w:pPr>
      <w:r>
        <w:separator/>
      </w:r>
    </w:p>
  </w:endnote>
  <w:endnote w:type="continuationSeparator" w:id="0">
    <w:p w14:paraId="651765F7" w14:textId="77777777" w:rsidR="004C5F8F" w:rsidRDefault="004C5F8F" w:rsidP="00E82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B Sans Text">
    <w:altName w:val="Times New Roman"/>
    <w:panose1 w:val="00000000000000000000"/>
    <w:charset w:val="00"/>
    <w:family w:val="roman"/>
    <w:notTrueType/>
    <w:pitch w:val="default"/>
  </w:font>
  <w:font w:name="KaTeX_Caligraphic">
    <w:altName w:val="Times New Roman"/>
    <w:panose1 w:val="00000000000000000000"/>
    <w:charset w:val="00"/>
    <w:family w:val="roman"/>
    <w:notTrueType/>
    <w:pitch w:val="default"/>
  </w:font>
  <w:font w:name="KaTeX_Math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aTeX_Mai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307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AA732E" w14:textId="4B783783" w:rsidR="00E8252D" w:rsidRPr="00E8252D" w:rsidRDefault="00E8252D">
        <w:pPr>
          <w:pStyle w:val="af"/>
          <w:jc w:val="center"/>
          <w:rPr>
            <w:rFonts w:ascii="Times New Roman" w:hAnsi="Times New Roman" w:cs="Times New Roman"/>
          </w:rPr>
        </w:pPr>
        <w:r w:rsidRPr="00E8252D">
          <w:rPr>
            <w:rFonts w:ascii="Times New Roman" w:hAnsi="Times New Roman" w:cs="Times New Roman"/>
          </w:rPr>
          <w:fldChar w:fldCharType="begin"/>
        </w:r>
        <w:r w:rsidRPr="00E8252D">
          <w:rPr>
            <w:rFonts w:ascii="Times New Roman" w:hAnsi="Times New Roman" w:cs="Times New Roman"/>
          </w:rPr>
          <w:instrText>PAGE   \* MERGEFORMAT</w:instrText>
        </w:r>
        <w:r w:rsidRPr="00E8252D">
          <w:rPr>
            <w:rFonts w:ascii="Times New Roman" w:hAnsi="Times New Roman" w:cs="Times New Roman"/>
          </w:rPr>
          <w:fldChar w:fldCharType="separate"/>
        </w:r>
        <w:r w:rsidR="00DF23CB">
          <w:rPr>
            <w:rFonts w:ascii="Times New Roman" w:hAnsi="Times New Roman" w:cs="Times New Roman"/>
            <w:noProof/>
          </w:rPr>
          <w:t>6</w:t>
        </w:r>
        <w:r w:rsidRPr="00E8252D">
          <w:rPr>
            <w:rFonts w:ascii="Times New Roman" w:hAnsi="Times New Roman" w:cs="Times New Roman"/>
          </w:rPr>
          <w:fldChar w:fldCharType="end"/>
        </w:r>
      </w:p>
    </w:sdtContent>
  </w:sdt>
  <w:p w14:paraId="1BA8CC7E" w14:textId="77777777" w:rsidR="00E8252D" w:rsidRDefault="00E8252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36A80" w14:textId="77777777" w:rsidR="004C5F8F" w:rsidRDefault="004C5F8F" w:rsidP="00E8252D">
      <w:pPr>
        <w:spacing w:after="0" w:line="240" w:lineRule="auto"/>
      </w:pPr>
      <w:r>
        <w:separator/>
      </w:r>
    </w:p>
  </w:footnote>
  <w:footnote w:type="continuationSeparator" w:id="0">
    <w:p w14:paraId="112A48EB" w14:textId="77777777" w:rsidR="004C5F8F" w:rsidRDefault="004C5F8F" w:rsidP="00E82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7F8"/>
    <w:multiLevelType w:val="multilevel"/>
    <w:tmpl w:val="4F84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96754F3"/>
    <w:multiLevelType w:val="multilevel"/>
    <w:tmpl w:val="8DD0D5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61591"/>
    <w:multiLevelType w:val="hybridMultilevel"/>
    <w:tmpl w:val="179E7D8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0664D76"/>
    <w:multiLevelType w:val="multilevel"/>
    <w:tmpl w:val="E7264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292832"/>
    <w:multiLevelType w:val="multilevel"/>
    <w:tmpl w:val="A4E2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21E660"/>
    <w:multiLevelType w:val="singleLevel"/>
    <w:tmpl w:val="4E21E660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2CE79C8"/>
    <w:multiLevelType w:val="multilevel"/>
    <w:tmpl w:val="8990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90C00"/>
    <w:multiLevelType w:val="hybridMultilevel"/>
    <w:tmpl w:val="17987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01E7D"/>
    <w:multiLevelType w:val="hybridMultilevel"/>
    <w:tmpl w:val="5DAAC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21DB3"/>
    <w:multiLevelType w:val="singleLevel"/>
    <w:tmpl w:val="68521DB3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743E370B"/>
    <w:multiLevelType w:val="multilevel"/>
    <w:tmpl w:val="E5A47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0C098E"/>
    <w:multiLevelType w:val="singleLevel"/>
    <w:tmpl w:val="7A0C098E"/>
    <w:lvl w:ilvl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01"/>
    <w:rsid w:val="00086F23"/>
    <w:rsid w:val="00166F86"/>
    <w:rsid w:val="002C1A74"/>
    <w:rsid w:val="002C3264"/>
    <w:rsid w:val="00357C42"/>
    <w:rsid w:val="003E3D43"/>
    <w:rsid w:val="004C5F8F"/>
    <w:rsid w:val="005A680B"/>
    <w:rsid w:val="005F414C"/>
    <w:rsid w:val="0069261C"/>
    <w:rsid w:val="006C5BF8"/>
    <w:rsid w:val="007073D3"/>
    <w:rsid w:val="008A7436"/>
    <w:rsid w:val="008C2217"/>
    <w:rsid w:val="009A29F0"/>
    <w:rsid w:val="00A9776E"/>
    <w:rsid w:val="00AA1195"/>
    <w:rsid w:val="00AB1DAF"/>
    <w:rsid w:val="00AF0756"/>
    <w:rsid w:val="00B14478"/>
    <w:rsid w:val="00BD4E5A"/>
    <w:rsid w:val="00C03C6B"/>
    <w:rsid w:val="00C55B68"/>
    <w:rsid w:val="00C90801"/>
    <w:rsid w:val="00CB53E9"/>
    <w:rsid w:val="00D07D66"/>
    <w:rsid w:val="00DD3E94"/>
    <w:rsid w:val="00DE1A27"/>
    <w:rsid w:val="00DF23CB"/>
    <w:rsid w:val="00E02A2D"/>
    <w:rsid w:val="00E8252D"/>
    <w:rsid w:val="00F727ED"/>
    <w:rsid w:val="00FB6363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6A9C"/>
  <w15:chartTrackingRefBased/>
  <w15:docId w15:val="{9612BBD0-D9B9-4068-B0BD-28B85E31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756"/>
  </w:style>
  <w:style w:type="paragraph" w:styleId="1">
    <w:name w:val="heading 1"/>
    <w:basedOn w:val="a"/>
    <w:next w:val="a"/>
    <w:link w:val="10"/>
    <w:uiPriority w:val="9"/>
    <w:qFormat/>
    <w:rsid w:val="00C90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0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0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08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08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08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08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08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0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0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0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0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8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08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8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8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0801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qFormat/>
    <w:rsid w:val="00AF0756"/>
    <w:pPr>
      <w:spacing w:after="0" w:line="420" w:lineRule="exact"/>
      <w:ind w:firstLine="567"/>
      <w:jc w:val="both"/>
    </w:pPr>
    <w:rPr>
      <w:rFonts w:ascii="Times New Roman" w:eastAsia="Times New Roman" w:hAnsi="Times New Roman" w:cs="Times New Roman"/>
      <w:i/>
      <w:kern w:val="0"/>
      <w:sz w:val="28"/>
      <w:szCs w:val="20"/>
      <w:lang w:eastAsia="ru-RU"/>
      <w14:ligatures w14:val="none"/>
    </w:rPr>
  </w:style>
  <w:style w:type="character" w:customStyle="1" w:styleId="24">
    <w:name w:val="Основной текст с отступом 2 Знак"/>
    <w:basedOn w:val="a0"/>
    <w:link w:val="23"/>
    <w:rsid w:val="00AF0756"/>
    <w:rPr>
      <w:rFonts w:ascii="Times New Roman" w:eastAsia="Times New Roman" w:hAnsi="Times New Roman" w:cs="Times New Roman"/>
      <w:i/>
      <w:kern w:val="0"/>
      <w:sz w:val="28"/>
      <w:szCs w:val="20"/>
      <w:lang w:eastAsia="ru-RU"/>
      <w14:ligatures w14:val="none"/>
    </w:rPr>
  </w:style>
  <w:style w:type="character" w:customStyle="1" w:styleId="mord">
    <w:name w:val="mord"/>
    <w:basedOn w:val="a0"/>
    <w:rsid w:val="00BD4E5A"/>
  </w:style>
  <w:style w:type="character" w:customStyle="1" w:styleId="mrel">
    <w:name w:val="mrel"/>
    <w:basedOn w:val="a0"/>
    <w:rsid w:val="00BD4E5A"/>
  </w:style>
  <w:style w:type="character" w:customStyle="1" w:styleId="mopen">
    <w:name w:val="mopen"/>
    <w:basedOn w:val="a0"/>
    <w:rsid w:val="00BD4E5A"/>
  </w:style>
  <w:style w:type="character" w:customStyle="1" w:styleId="mclose">
    <w:name w:val="mclose"/>
    <w:basedOn w:val="a0"/>
    <w:rsid w:val="00BD4E5A"/>
  </w:style>
  <w:style w:type="character" w:customStyle="1" w:styleId="mpunct">
    <w:name w:val="mpunct"/>
    <w:basedOn w:val="a0"/>
    <w:rsid w:val="00BD4E5A"/>
  </w:style>
  <w:style w:type="character" w:customStyle="1" w:styleId="katex-mathml">
    <w:name w:val="katex-mathml"/>
    <w:basedOn w:val="a0"/>
    <w:rsid w:val="00BD4E5A"/>
  </w:style>
  <w:style w:type="character" w:customStyle="1" w:styleId="vlist-s">
    <w:name w:val="vlist-s"/>
    <w:basedOn w:val="a0"/>
    <w:rsid w:val="00BD4E5A"/>
  </w:style>
  <w:style w:type="paragraph" w:styleId="ac">
    <w:name w:val="Normal (Web)"/>
    <w:basedOn w:val="a"/>
    <w:uiPriority w:val="99"/>
    <w:unhideWhenUsed/>
    <w:rsid w:val="00BD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bin">
    <w:name w:val="mbin"/>
    <w:basedOn w:val="a0"/>
    <w:rsid w:val="00BD4E5A"/>
  </w:style>
  <w:style w:type="character" w:customStyle="1" w:styleId="hljs-comment">
    <w:name w:val="hljs-comment"/>
    <w:basedOn w:val="a0"/>
    <w:rsid w:val="002C1A74"/>
  </w:style>
  <w:style w:type="character" w:customStyle="1" w:styleId="hljs-builtin">
    <w:name w:val="hljs-built_in"/>
    <w:basedOn w:val="a0"/>
    <w:rsid w:val="002C1A74"/>
  </w:style>
  <w:style w:type="character" w:customStyle="1" w:styleId="hljs-number">
    <w:name w:val="hljs-number"/>
    <w:basedOn w:val="a0"/>
    <w:rsid w:val="002C1A74"/>
  </w:style>
  <w:style w:type="character" w:customStyle="1" w:styleId="hljs-keyword">
    <w:name w:val="hljs-keyword"/>
    <w:basedOn w:val="a0"/>
    <w:rsid w:val="002C1A74"/>
  </w:style>
  <w:style w:type="paragraph" w:styleId="ad">
    <w:name w:val="header"/>
    <w:basedOn w:val="a"/>
    <w:link w:val="ae"/>
    <w:uiPriority w:val="99"/>
    <w:unhideWhenUsed/>
    <w:rsid w:val="00E82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8252D"/>
  </w:style>
  <w:style w:type="paragraph" w:styleId="af">
    <w:name w:val="footer"/>
    <w:basedOn w:val="a"/>
    <w:link w:val="af0"/>
    <w:uiPriority w:val="99"/>
    <w:unhideWhenUsed/>
    <w:rsid w:val="00E82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82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DD4E5-9B37-46BF-85A1-2164678E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Егор Мазаев</cp:lastModifiedBy>
  <cp:revision>4</cp:revision>
  <dcterms:created xsi:type="dcterms:W3CDTF">2026-04-27T14:06:00Z</dcterms:created>
  <dcterms:modified xsi:type="dcterms:W3CDTF">2026-04-27T14:12:00Z</dcterms:modified>
</cp:coreProperties>
</file>