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kern w:val="36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Координационные лестницы в детском саду: опыт инструктора по физической культуре</w:t>
      </w:r>
    </w:p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Координационные лестницы — один из самых популярных и эффективных тренажёров в работе инструктора по физической культуре в детском саду. Этот простой, но универсальный инвентарь помогает развивать у детей важнейшие физические качества: ловкость, координацию движений, быстроту и чувство равновесия.</w:t>
      </w:r>
    </w:p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Почему координационные лестницы так важны?</w:t>
      </w:r>
    </w:p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В дошкольном возрасте закладывается фундамент двигательной культуры ребёнка. Именно в этот период дети учатся управлять своим телом, осваивают базовые движения, формируют уверенность в себе. Координационные лестницы позволяют в игровой форме решать сразу несколько задач:</w:t>
      </w:r>
    </w:p>
    <w:p w:rsidR="00E83A42" w:rsidRPr="00E83A42" w:rsidRDefault="00E83A42" w:rsidP="00433181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Развитие координации и баланса.</w:t>
      </w:r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 Ребёнок учится точно ставить ноги, контролировать движения, сохранять равновесие.</w:t>
      </w:r>
    </w:p>
    <w:p w:rsidR="00E83A42" w:rsidRPr="00E83A42" w:rsidRDefault="00E83A42" w:rsidP="00433181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Улучшение скорости реакции.</w:t>
      </w:r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 Быстрые перемещения по ячейкам лестницы тренируют способность быстро реагировать на команды и менять направление.</w:t>
      </w:r>
    </w:p>
    <w:p w:rsidR="00E83A42" w:rsidRPr="00E83A42" w:rsidRDefault="00E83A42" w:rsidP="00433181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Укрепление мышц ног и корпуса.</w:t>
      </w:r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 Регулярные упражнения способствуют развитию силы и выносливости.</w:t>
      </w:r>
    </w:p>
    <w:p w:rsidR="00E83A42" w:rsidRPr="00E83A42" w:rsidRDefault="00E83A42" w:rsidP="00433181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Формирование правильной осанки.</w:t>
      </w:r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 Во время занятий дети учатся держать спину ровно, что важно для профилактики сколиоза.</w:t>
      </w:r>
    </w:p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Как организовать занятия?</w:t>
      </w:r>
    </w:p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В своей практике я использую координационные </w:t>
      </w:r>
      <w:proofErr w:type="gramStart"/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лестницы</w:t>
      </w:r>
      <w:proofErr w:type="gramEnd"/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 как на индивидуальных, так и на групповых занятиях. Вот несколько советов по организации работы:</w:t>
      </w:r>
    </w:p>
    <w:p w:rsidR="00433181" w:rsidRPr="00433181" w:rsidRDefault="00E83A42" w:rsidP="00433181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proofErr w:type="gramStart"/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Безопасность</w:t>
      </w:r>
      <w:proofErr w:type="gramEnd"/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прежде всего</w:t>
      </w:r>
    </w:p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Лестница должна быть прочно закреплена на полу, чтобы избежать скольжения. Важно, чтобы вокруг было достаточно свободного пространства.</w:t>
      </w:r>
    </w:p>
    <w:p w:rsidR="00433181" w:rsidRPr="00433181" w:rsidRDefault="00E83A42" w:rsidP="00433181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Игровой подход</w:t>
      </w:r>
    </w:p>
    <w:p w:rsidR="00E83A42" w:rsidRPr="00E83A42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E83A42"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Для дошкольников игра — </w:t>
      </w:r>
      <w:proofErr w:type="gramStart"/>
      <w:r w:rsidR="00E83A42"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главный</w:t>
      </w:r>
      <w:proofErr w:type="gramEnd"/>
      <w:r w:rsidR="00E83A42"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83A42"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мотиватор</w:t>
      </w:r>
      <w:proofErr w:type="spellEnd"/>
      <w:r w:rsidR="00E83A42"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E83A42"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Я часто превращаю упражнения в приключения: «Пройди по кочкам через болото», «Перенеси яйца в корзинке» (наступая только на определённые ячейки), «Пробеги, как лисичка».</w:t>
      </w:r>
    </w:p>
    <w:p w:rsidR="00433181" w:rsidRPr="00433181" w:rsidRDefault="00E83A42" w:rsidP="00433181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Постепенное усложнение</w:t>
      </w:r>
    </w:p>
    <w:p w:rsidR="00E83A42" w:rsidRPr="00E83A42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E83A42"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Начинаем с простых шагов: приставной шаг, прыжки на двух ногах. Затем добавляем разноимённые движения рук, бег с высоким подниманием колен, прыжки с поворотом.</w:t>
      </w:r>
    </w:p>
    <w:p w:rsidR="00433181" w:rsidRPr="00433181" w:rsidRDefault="00E83A42" w:rsidP="00433181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Индивидуальный подход</w:t>
      </w:r>
      <w:r w:rsid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Важно учитывать возможности каждого ребёнка. Кто-то быстро осваивает сложные элементы, а кому-то требуется больше времени и поддержки. Всегда хвалю детей за старание, а не только за результат.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Суть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тренировки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на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координационной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лестнице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У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пражнения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маленькой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амплитудой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но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высокой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частотой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которые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стимулируют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мозг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эффективно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посылать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электрический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ток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мышцам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приводя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движение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этом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мышцы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учатся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точно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регулировать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степень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своего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напряжения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расслабления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131C21" w:rsidRDefault="00131C2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lastRenderedPageBreak/>
        <w:t>Примеры игр и упражнений.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bookmarkStart w:id="0" w:name="_GoBack"/>
      <w:bookmarkEnd w:id="0"/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Освоение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внешнего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пространства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схема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тела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)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расширение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диапазона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движений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разных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зонах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пространства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Для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манипуляций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внешним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пространством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необходимо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использовать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внешние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опоры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маркеры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иллюстрации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специальные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обозначения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).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помощью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координационной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лестницы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мы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создаем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видимые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границы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пространства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: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справа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>-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слева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спереди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>-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сзади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Базовое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упражнение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формирование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пространственных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представлений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заключается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том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что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каждое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из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направлений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связывается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дальнейшем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закрепляется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)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определенным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движением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например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или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прыжок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: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«вперед»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«назад»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«влево»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«вправо»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приседание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выпрямление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–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пространство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внизу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вверху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</w:p>
    <w:p w:rsidR="00433181" w:rsidRPr="00131C2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Упражнение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«Сосульки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>-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снежинки»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: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ячейке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клеточке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)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изображением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сосульки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необходимо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подпрыгнуть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вверх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хлопнуть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над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головой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ячейке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клеточке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)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изображением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снежинки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необходимо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присесть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коснуться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руками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пола</w:t>
      </w:r>
      <w:r w:rsidRPr="00131C2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Сначала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осваиваются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попеременные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затем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приставные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перекрестные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Наиболее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сложными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действиями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являются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прыжки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: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двух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или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одной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ноге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разворотом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боком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хлопками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Специально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подобранные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игры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упражнения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побуждают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ребенка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определенным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умственным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физическим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усилиям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сознательной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активной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деятельности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: 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«Классики»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: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целевые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прыжки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совершаемые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определенной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последовательности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условиях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дефицита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времени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Выполнение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этого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упражнения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требует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усиленного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зрительного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контроля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осмысления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ситуации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предвосхищения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своих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действий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хотя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бы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ход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вперед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«Серединка»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: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прыжки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двух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ногах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справа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>/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слева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от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лесенки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когда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одна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правая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или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левая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)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всегда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клеточке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  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«Заячьи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следы»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: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прыжки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только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следам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только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нужном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направлении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поворотом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90*.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мере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того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как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дети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усвоят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координацию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движений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ног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подключаются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движения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: 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шагая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кладем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левую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правое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колено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наоборот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; 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шагая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беремся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правой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левое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ухо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левой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нос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лезгинка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) 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шагая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продвижением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вперед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левой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беремся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правый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локоть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правую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пятку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ставим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левое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колено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многое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другое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 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Упражнения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с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мячом</w:t>
      </w:r>
      <w:r w:rsidRPr="0043318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: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основная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трудность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этого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упражнения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заключается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точной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дифференцировке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мышечных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усилий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броске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ловле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>: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выполняя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ходьбу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перекладывать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вокруг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туловища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горизонтальной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плоскости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переложить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спереди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левую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сзади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правую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).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Затем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сменить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направление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То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же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фронтальной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плоскости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вверх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–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перекладываем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левую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;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вниз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назад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–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перекладываем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правую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); 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отбивание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перед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собой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каждую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клеточку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; </w:t>
      </w:r>
    </w:p>
    <w:p w:rsidR="0043318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подбросить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вверх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–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шагнуть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клеточку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отбить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пол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–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шагнуть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следующую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клеточку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; </w:t>
      </w:r>
    </w:p>
    <w:p w:rsidR="00131C2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lastRenderedPageBreak/>
        <w:t xml:space="preserve">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ударить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пол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правой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справа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лесенки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–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шагнуть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клеточку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переложить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левую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Выполнить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то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же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левой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стороны</w:t>
      </w:r>
      <w:proofErr w:type="gramStart"/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>.</w:t>
      </w:r>
      <w:proofErr w:type="gramEnd"/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proofErr w:type="gramStart"/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proofErr w:type="gramEnd"/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многое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другое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</w:p>
    <w:p w:rsidR="00131C2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Лестница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боком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–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перекладываем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мяч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«змейкой»</w:t>
      </w:r>
    </w:p>
    <w:p w:rsidR="00131C21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131C2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Пример</w:t>
      </w:r>
      <w:r w:rsidRPr="00131C2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proofErr w:type="spellStart"/>
      <w:r w:rsidRPr="00131C2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нейроупражнений</w:t>
      </w:r>
      <w:proofErr w:type="spellEnd"/>
      <w:r w:rsidRPr="00131C2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</w:t>
      </w:r>
      <w:r w:rsidRPr="00131C2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теме</w:t>
      </w:r>
      <w:r w:rsidRPr="00131C2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недели</w:t>
      </w:r>
      <w:r w:rsidRPr="00131C2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«Животные</w:t>
      </w:r>
      <w:r w:rsidRPr="00131C2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131C21">
        <w:rPr>
          <w:rFonts w:ascii="Times New Roman" w:eastAsia="Times New Roman" w:hAnsi="Times New Roman" w:cs="Times New Roman" w:hint="eastAsia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весной»</w:t>
      </w:r>
      <w:r w:rsidRPr="00131C2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  <w:t>: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 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«Медведь»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реципрокные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движения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),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освоение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пространства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маркерам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–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медвежьим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следам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лап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):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поднимая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правую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правую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ногу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делать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клеточки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затем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нога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меняются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Задача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–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сбиваться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падать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Далее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можно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подключать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движение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языка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он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высовывается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сторону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за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шагающей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рукой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После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освоения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этих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движений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,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язык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высовывается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о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противоположную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сторону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т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>.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д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</w:p>
    <w:p w:rsidR="00433181" w:rsidRPr="00E83A42" w:rsidRDefault="00433181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-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«Маленький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птенчик»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(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глазодвигательные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упражнения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)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–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на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каждый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клеточку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поворачиваем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язык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сторону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шагающей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ноги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усложнении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–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в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противоположную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 </w:t>
      </w:r>
      <w:r w:rsidRPr="00433181">
        <w:rPr>
          <w:rFonts w:ascii="Times New Roman" w:eastAsia="Times New Roman" w:hAnsi="Times New Roman" w:cs="Times New Roman" w:hint="eastAsia"/>
          <w:bCs/>
          <w:i w:val="0"/>
          <w:iCs w:val="0"/>
          <w:color w:val="222222"/>
          <w:spacing w:val="-5"/>
          <w:sz w:val="28"/>
          <w:szCs w:val="28"/>
          <w:lang w:eastAsia="ru-RU"/>
        </w:rPr>
        <w:t>сторону</w:t>
      </w:r>
      <w:r w:rsidRPr="00433181">
        <w:rPr>
          <w:rFonts w:ascii="Times New Roman" w:eastAsia="Times New Roman" w:hAnsi="Times New Roman" w:cs="Times New Roman"/>
          <w:bCs/>
          <w:i w:val="0"/>
          <w:iCs w:val="0"/>
          <w:color w:val="222222"/>
          <w:spacing w:val="-5"/>
          <w:sz w:val="28"/>
          <w:szCs w:val="28"/>
          <w:lang w:eastAsia="ru-RU"/>
        </w:rPr>
        <w:t xml:space="preserve">.   </w:t>
      </w:r>
    </w:p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131C2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Результаты и наблюдения</w:t>
      </w:r>
    </w:p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За годы работы я заметила, что регулярные занятия с координационными лестницами положительно сказываются не только на физическом, но и на психоэмоциональном состоянии детей. Они становятся более собранными, уверенными в своих силах, лучше ориентируются в пространстве. Кроме того, такие упражнения отлично готовят детей к будущим спортивным секциям и просто делают их более активными и здоровыми.</w:t>
      </w:r>
    </w:p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E83A42" w:rsidRPr="00E83A42" w:rsidRDefault="00E83A42" w:rsidP="004331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lang w:eastAsia="ru-RU"/>
        </w:rPr>
      </w:pPr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Координационные лестницы — это не просто тренажёр, а целый мир возможностей для развития дошкольника. В руках опытного инструктора они превращаются в инструмент, который помогает </w:t>
      </w:r>
      <w:proofErr w:type="gramStart"/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детям</w:t>
      </w:r>
      <w:proofErr w:type="gramEnd"/>
      <w:r w:rsidRPr="00E83A42">
        <w:rPr>
          <w:rFonts w:ascii="Times New Roman" w:eastAsia="Times New Roman" w:hAnsi="Times New Roman" w:cs="Times New Roman"/>
          <w:i w:val="0"/>
          <w:iCs w:val="0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 расти сильными, ловкими и счастливыми. Внедрение этого инвентаря в занятия по физической культуре — шаг к здоровому будущему наших воспитанников!</w:t>
      </w:r>
    </w:p>
    <w:p w:rsidR="00D03D6C" w:rsidRPr="00E83A42" w:rsidRDefault="00D03D6C" w:rsidP="004331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3D6C" w:rsidRPr="00E8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55E"/>
    <w:multiLevelType w:val="multilevel"/>
    <w:tmpl w:val="22F0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1306D"/>
    <w:multiLevelType w:val="multilevel"/>
    <w:tmpl w:val="E248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62E3E"/>
    <w:multiLevelType w:val="multilevel"/>
    <w:tmpl w:val="647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609AD"/>
    <w:multiLevelType w:val="multilevel"/>
    <w:tmpl w:val="A082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77"/>
    <w:rsid w:val="00131C21"/>
    <w:rsid w:val="00433181"/>
    <w:rsid w:val="00A60377"/>
    <w:rsid w:val="00B0499F"/>
    <w:rsid w:val="00D03D6C"/>
    <w:rsid w:val="00E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herit" w:eastAsiaTheme="minorHAnsi" w:hAnsi="inherit" w:cs="Arial"/>
        <w:i/>
        <w:iCs/>
        <w:color w:val="1E212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3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A42"/>
    <w:rPr>
      <w:rFonts w:ascii="Times New Roman" w:eastAsia="Times New Roman" w:hAnsi="Times New Roman" w:cs="Times New Roman"/>
      <w:b/>
      <w:bCs/>
      <w:i w:val="0"/>
      <w:iCs w:val="0"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3A42"/>
    <w:rPr>
      <w:rFonts w:ascii="Times New Roman" w:eastAsia="Times New Roman" w:hAnsi="Times New Roman" w:cs="Times New Roman"/>
      <w:b/>
      <w:bCs/>
      <w:i w:val="0"/>
      <w:iCs w:val="0"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3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i w:val="0"/>
      <w:iCs w:val="0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3A42"/>
    <w:rPr>
      <w:rFonts w:ascii="Courier New" w:eastAsia="Times New Roman" w:hAnsi="Courier New" w:cs="Courier New"/>
      <w:i w:val="0"/>
      <w:iCs w:val="0"/>
      <w:color w:val="auto"/>
      <w:sz w:val="20"/>
      <w:szCs w:val="20"/>
      <w:lang w:eastAsia="ru-RU"/>
    </w:rPr>
  </w:style>
  <w:style w:type="character" w:customStyle="1" w:styleId="sc-bznhio">
    <w:name w:val="sc-bznhio"/>
    <w:basedOn w:val="a0"/>
    <w:rsid w:val="00E83A42"/>
  </w:style>
  <w:style w:type="paragraph" w:customStyle="1" w:styleId="sc-kguayh">
    <w:name w:val="sc-kguayh"/>
    <w:basedOn w:val="a"/>
    <w:rsid w:val="00E8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herit" w:eastAsiaTheme="minorHAnsi" w:hAnsi="inherit" w:cs="Arial"/>
        <w:i/>
        <w:iCs/>
        <w:color w:val="1E212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3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A42"/>
    <w:rPr>
      <w:rFonts w:ascii="Times New Roman" w:eastAsia="Times New Roman" w:hAnsi="Times New Roman" w:cs="Times New Roman"/>
      <w:b/>
      <w:bCs/>
      <w:i w:val="0"/>
      <w:iCs w:val="0"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3A42"/>
    <w:rPr>
      <w:rFonts w:ascii="Times New Roman" w:eastAsia="Times New Roman" w:hAnsi="Times New Roman" w:cs="Times New Roman"/>
      <w:b/>
      <w:bCs/>
      <w:i w:val="0"/>
      <w:iCs w:val="0"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3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i w:val="0"/>
      <w:iCs w:val="0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3A42"/>
    <w:rPr>
      <w:rFonts w:ascii="Courier New" w:eastAsia="Times New Roman" w:hAnsi="Courier New" w:cs="Courier New"/>
      <w:i w:val="0"/>
      <w:iCs w:val="0"/>
      <w:color w:val="auto"/>
      <w:sz w:val="20"/>
      <w:szCs w:val="20"/>
      <w:lang w:eastAsia="ru-RU"/>
    </w:rPr>
  </w:style>
  <w:style w:type="character" w:customStyle="1" w:styleId="sc-bznhio">
    <w:name w:val="sc-bznhio"/>
    <w:basedOn w:val="a0"/>
    <w:rsid w:val="00E83A42"/>
  </w:style>
  <w:style w:type="paragraph" w:customStyle="1" w:styleId="sc-kguayh">
    <w:name w:val="sc-kguayh"/>
    <w:basedOn w:val="a"/>
    <w:rsid w:val="00E8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1661">
              <w:marLeft w:val="0"/>
              <w:marRight w:val="0"/>
              <w:marTop w:val="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69382">
              <w:marLeft w:val="0"/>
              <w:marRight w:val="0"/>
              <w:marTop w:val="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2026-04-24T04:43:00Z</dcterms:created>
  <dcterms:modified xsi:type="dcterms:W3CDTF">2026-04-24T05:06:00Z</dcterms:modified>
</cp:coreProperties>
</file>