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6EF" w:rsidRDefault="006766EF" w:rsidP="006766EF">
      <w:p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 «Волшебные краски» (для детей 4–6 лет)</w:t>
      </w:r>
    </w:p>
    <w:p w:rsidR="006766EF" w:rsidRDefault="006766EF" w:rsidP="006766EF">
      <w:pPr>
        <w:spacing w:after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Цель:</w:t>
      </w:r>
      <w:r>
        <w:rPr>
          <w:sz w:val="28"/>
          <w:szCs w:val="28"/>
        </w:rPr>
        <w:t> развитие художественно</w:t>
      </w:r>
      <w:r>
        <w:rPr>
          <w:sz w:val="28"/>
          <w:szCs w:val="28"/>
        </w:rPr>
        <w:noBreakHyphen/>
        <w:t>творческих способностей, воображения и эстетического восприятия у детей среднего дошкольного возраста через использование нетрадиционных техник рисования.</w:t>
      </w:r>
    </w:p>
    <w:p w:rsidR="006766EF" w:rsidRDefault="006766EF" w:rsidP="006766EF">
      <w:pPr>
        <w:spacing w:after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Задачи:</w:t>
      </w:r>
    </w:p>
    <w:p w:rsidR="006766EF" w:rsidRDefault="006766EF" w:rsidP="006766EF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 детей с различными нетрадиционными техниками рисования;</w:t>
      </w:r>
    </w:p>
    <w:p w:rsidR="006766EF" w:rsidRDefault="006766EF" w:rsidP="006766EF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 мелкую моторику, координацию движений, тактильное восприятие;</w:t>
      </w:r>
    </w:p>
    <w:p w:rsidR="006766EF" w:rsidRDefault="006766EF" w:rsidP="006766EF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стимулировать творческую активность и самостоятельность в выборе средств выразительности;</w:t>
      </w:r>
    </w:p>
    <w:p w:rsidR="006766EF" w:rsidRDefault="006766EF" w:rsidP="006766EF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 </w:t>
      </w:r>
      <w:proofErr w:type="spellStart"/>
      <w:r>
        <w:rPr>
          <w:sz w:val="28"/>
          <w:szCs w:val="28"/>
        </w:rPr>
        <w:t>цветовосприятие</w:t>
      </w:r>
      <w:proofErr w:type="spellEnd"/>
      <w:r>
        <w:rPr>
          <w:sz w:val="28"/>
          <w:szCs w:val="28"/>
        </w:rPr>
        <w:t> и композиционные умения;</w:t>
      </w:r>
    </w:p>
    <w:p w:rsidR="006766EF" w:rsidRDefault="006766EF" w:rsidP="006766EF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 эстетический вкус и интерес к изобразительному искусству;</w:t>
      </w:r>
    </w:p>
    <w:p w:rsidR="006766EF" w:rsidRDefault="006766EF" w:rsidP="006766EF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вовлекать родителей в творческий процесс.</w:t>
      </w:r>
    </w:p>
    <w:p w:rsidR="006766EF" w:rsidRDefault="006766EF" w:rsidP="006766EF">
      <w:pPr>
        <w:spacing w:after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Сроки реализации:</w:t>
      </w:r>
      <w:r>
        <w:rPr>
          <w:sz w:val="28"/>
          <w:szCs w:val="28"/>
        </w:rPr>
        <w:t> долгосрочный проект (учебный год), блоки по 4-5 занятий на каждую технику.</w:t>
      </w:r>
    </w:p>
    <w:p w:rsidR="006766EF" w:rsidRDefault="006766EF" w:rsidP="006766EF">
      <w:pPr>
        <w:spacing w:after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Формы работы:</w:t>
      </w:r>
    </w:p>
    <w:p w:rsidR="006766EF" w:rsidRDefault="006766EF" w:rsidP="006766EF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творческие мастерские;</w:t>
      </w:r>
    </w:p>
    <w:p w:rsidR="006766EF" w:rsidRDefault="006766EF" w:rsidP="006766EF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мастер</w:t>
      </w:r>
      <w:r>
        <w:rPr>
          <w:sz w:val="28"/>
          <w:szCs w:val="28"/>
        </w:rPr>
        <w:noBreakHyphen/>
        <w:t>классы от воспитателя и родителей;</w:t>
      </w:r>
    </w:p>
    <w:p w:rsidR="006766EF" w:rsidRDefault="006766EF" w:rsidP="006766EF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выставки детских работ;</w:t>
      </w:r>
    </w:p>
    <w:p w:rsidR="006766EF" w:rsidRDefault="006766EF" w:rsidP="006766EF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дидактические игры по </w:t>
      </w:r>
      <w:proofErr w:type="spellStart"/>
      <w:r>
        <w:rPr>
          <w:sz w:val="28"/>
          <w:szCs w:val="28"/>
        </w:rPr>
        <w:t>цветоведению</w:t>
      </w:r>
      <w:proofErr w:type="spellEnd"/>
      <w:r>
        <w:rPr>
          <w:sz w:val="28"/>
          <w:szCs w:val="28"/>
        </w:rPr>
        <w:t> и композиции;</w:t>
      </w:r>
    </w:p>
    <w:p w:rsidR="006766EF" w:rsidRDefault="006766EF" w:rsidP="006766EF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экскурсии в мини</w:t>
      </w:r>
      <w:r>
        <w:rPr>
          <w:sz w:val="28"/>
          <w:szCs w:val="28"/>
        </w:rPr>
        <w:noBreakHyphen/>
        <w:t>галерею ДОУ;</w:t>
      </w:r>
    </w:p>
    <w:p w:rsidR="006766EF" w:rsidRDefault="006766EF" w:rsidP="006766EF">
      <w:pPr>
        <w:numPr>
          <w:ilvl w:val="0"/>
          <w:numId w:val="2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создание коллективных панно.</w:t>
      </w:r>
    </w:p>
    <w:p w:rsidR="006766EF" w:rsidRDefault="006766EF" w:rsidP="006766EF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Используемые техники:</w:t>
      </w:r>
    </w:p>
    <w:p w:rsidR="006766EF" w:rsidRDefault="006766EF" w:rsidP="006766EF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пальчиковая живопись;</w:t>
      </w:r>
    </w:p>
    <w:p w:rsidR="006766EF" w:rsidRDefault="006766EF" w:rsidP="006766EF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монотипия;</w:t>
      </w:r>
    </w:p>
    <w:p w:rsidR="006766EF" w:rsidRDefault="006766EF" w:rsidP="006766EF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набрызг</w:t>
      </w:r>
      <w:proofErr w:type="spellEnd"/>
      <w:r>
        <w:rPr>
          <w:sz w:val="28"/>
          <w:szCs w:val="28"/>
        </w:rPr>
        <w:t>;</w:t>
      </w:r>
    </w:p>
    <w:p w:rsidR="006766EF" w:rsidRDefault="006766EF" w:rsidP="006766EF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отпечатки листьев и штампов;</w:t>
      </w:r>
    </w:p>
    <w:p w:rsidR="006766EF" w:rsidRDefault="006766EF" w:rsidP="006766EF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рисование солью;</w:t>
      </w:r>
    </w:p>
    <w:p w:rsidR="006766EF" w:rsidRDefault="006766EF" w:rsidP="006766EF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кляксография</w:t>
      </w:r>
      <w:proofErr w:type="spellEnd"/>
      <w:r>
        <w:rPr>
          <w:sz w:val="28"/>
          <w:szCs w:val="28"/>
        </w:rPr>
        <w:t>;</w:t>
      </w:r>
    </w:p>
    <w:p w:rsidR="006766EF" w:rsidRDefault="006766EF" w:rsidP="006766EF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ниткография</w:t>
      </w:r>
      <w:proofErr w:type="spellEnd"/>
      <w:r>
        <w:rPr>
          <w:sz w:val="28"/>
          <w:szCs w:val="28"/>
        </w:rPr>
        <w:t>;</w:t>
      </w:r>
    </w:p>
    <w:p w:rsidR="006766EF" w:rsidRDefault="006766EF" w:rsidP="006766EF">
      <w:pPr>
        <w:numPr>
          <w:ilvl w:val="0"/>
          <w:numId w:val="3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тычок жёсткой кистью.</w:t>
      </w:r>
    </w:p>
    <w:p w:rsidR="006766EF" w:rsidRDefault="006766EF" w:rsidP="006766EF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Материалы:</w:t>
      </w:r>
    </w:p>
    <w:p w:rsidR="006766EF" w:rsidRDefault="006766EF" w:rsidP="006766EF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гуашь, акварель, пальчиковые краски;</w:t>
      </w:r>
    </w:p>
    <w:p w:rsidR="006766EF" w:rsidRDefault="006766EF" w:rsidP="006766EF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кисти разных размеров, ватные палочки, губки;</w:t>
      </w:r>
    </w:p>
    <w:p w:rsidR="006766EF" w:rsidRDefault="006766EF" w:rsidP="006766EF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природные материалы (листья, веточки, шишки);</w:t>
      </w:r>
    </w:p>
    <w:p w:rsidR="006766EF" w:rsidRDefault="006766EF" w:rsidP="006766EF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соль, крупа, нитки;</w:t>
      </w:r>
    </w:p>
    <w:p w:rsidR="006766EF" w:rsidRDefault="006766EF" w:rsidP="006766EF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трубочки для </w:t>
      </w:r>
      <w:proofErr w:type="spellStart"/>
      <w:r>
        <w:rPr>
          <w:sz w:val="28"/>
          <w:szCs w:val="28"/>
        </w:rPr>
        <w:t>набрызга</w:t>
      </w:r>
      <w:proofErr w:type="spellEnd"/>
      <w:r>
        <w:rPr>
          <w:sz w:val="28"/>
          <w:szCs w:val="28"/>
        </w:rPr>
        <w:t>;</w:t>
      </w:r>
    </w:p>
    <w:p w:rsidR="006766EF" w:rsidRDefault="006766EF" w:rsidP="006766EF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пластиковые карточки, штампы;</w:t>
      </w:r>
    </w:p>
    <w:p w:rsidR="006766EF" w:rsidRDefault="006766EF" w:rsidP="006766EF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цветная и фактурная бумага;</w:t>
      </w:r>
    </w:p>
    <w:p w:rsidR="006766EF" w:rsidRDefault="006766EF" w:rsidP="006766EF">
      <w:pPr>
        <w:numPr>
          <w:ilvl w:val="0"/>
          <w:numId w:val="4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клеёнки, фартуки.</w:t>
      </w:r>
    </w:p>
    <w:p w:rsidR="006766EF" w:rsidRDefault="006766EF" w:rsidP="006766EF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Этапы реализации:</w:t>
      </w:r>
    </w:p>
    <w:p w:rsidR="006766EF" w:rsidRDefault="006766EF" w:rsidP="006766EF">
      <w:pPr>
        <w:numPr>
          <w:ilvl w:val="0"/>
          <w:numId w:val="5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Подготовительный:</w:t>
      </w:r>
    </w:p>
    <w:p w:rsidR="006766EF" w:rsidRDefault="006766EF" w:rsidP="006766EF">
      <w:pPr>
        <w:numPr>
          <w:ilvl w:val="1"/>
          <w:numId w:val="6"/>
        </w:numPr>
        <w:tabs>
          <w:tab w:val="clear" w:pos="1440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создание творческой зоны в группе;</w:t>
      </w:r>
    </w:p>
    <w:p w:rsidR="006766EF" w:rsidRDefault="006766EF" w:rsidP="006766EF">
      <w:pPr>
        <w:numPr>
          <w:ilvl w:val="1"/>
          <w:numId w:val="6"/>
        </w:numPr>
        <w:tabs>
          <w:tab w:val="clear" w:pos="1440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подбор материалов и инструментов;</w:t>
      </w:r>
    </w:p>
    <w:p w:rsidR="006766EF" w:rsidRDefault="006766EF" w:rsidP="006766EF">
      <w:pPr>
        <w:numPr>
          <w:ilvl w:val="1"/>
          <w:numId w:val="6"/>
        </w:numPr>
        <w:tabs>
          <w:tab w:val="clear" w:pos="1440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анкетирование родителей «Творчество в семье»;</w:t>
      </w:r>
    </w:p>
    <w:p w:rsidR="006766EF" w:rsidRDefault="006766EF" w:rsidP="006766EF">
      <w:pPr>
        <w:numPr>
          <w:ilvl w:val="1"/>
          <w:numId w:val="6"/>
        </w:numPr>
        <w:tabs>
          <w:tab w:val="clear" w:pos="1440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знакомство с правилами работы с красками и материалами.</w:t>
      </w:r>
    </w:p>
    <w:p w:rsidR="006766EF" w:rsidRDefault="006766EF" w:rsidP="006766EF">
      <w:pPr>
        <w:numPr>
          <w:ilvl w:val="0"/>
          <w:numId w:val="5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Основной:</w:t>
      </w:r>
    </w:p>
    <w:p w:rsidR="006766EF" w:rsidRDefault="006766EF" w:rsidP="006766EF">
      <w:pPr>
        <w:numPr>
          <w:ilvl w:val="1"/>
          <w:numId w:val="7"/>
        </w:numPr>
        <w:tabs>
          <w:tab w:val="clear" w:pos="1440"/>
        </w:tabs>
        <w:spacing w:after="0"/>
        <w:ind w:left="709" w:hanging="283"/>
        <w:rPr>
          <w:sz w:val="28"/>
          <w:szCs w:val="28"/>
        </w:rPr>
      </w:pPr>
      <w:r>
        <w:rPr>
          <w:sz w:val="28"/>
          <w:szCs w:val="28"/>
        </w:rPr>
        <w:t>освоение техник через игровые ситуации («Волшебные пальчики», «Следы осени «Звёздное небо»);</w:t>
      </w:r>
    </w:p>
    <w:p w:rsidR="006766EF" w:rsidRDefault="006766EF" w:rsidP="006766EF">
      <w:pPr>
        <w:numPr>
          <w:ilvl w:val="1"/>
          <w:numId w:val="7"/>
        </w:numPr>
        <w:tabs>
          <w:tab w:val="clear" w:pos="1440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тематические занятия («Осенний лес», «Подводный мир», «Сказочные цветы»);</w:t>
      </w:r>
    </w:p>
    <w:p w:rsidR="006766EF" w:rsidRDefault="006766EF" w:rsidP="006766EF">
      <w:pPr>
        <w:numPr>
          <w:ilvl w:val="1"/>
          <w:numId w:val="7"/>
        </w:numPr>
        <w:tabs>
          <w:tab w:val="clear" w:pos="1440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создание индивидуальных и коллективных работ;</w:t>
      </w:r>
    </w:p>
    <w:p w:rsidR="006766EF" w:rsidRDefault="006766EF" w:rsidP="006766EF">
      <w:pPr>
        <w:numPr>
          <w:ilvl w:val="1"/>
          <w:numId w:val="7"/>
        </w:numPr>
        <w:tabs>
          <w:tab w:val="clear" w:pos="1440"/>
        </w:tabs>
        <w:spacing w:after="0"/>
        <w:ind w:hanging="1014"/>
        <w:rPr>
          <w:sz w:val="28"/>
          <w:szCs w:val="28"/>
        </w:rPr>
      </w:pPr>
      <w:r>
        <w:rPr>
          <w:sz w:val="28"/>
          <w:szCs w:val="28"/>
        </w:rPr>
        <w:t>организация мини</w:t>
      </w:r>
      <w:r>
        <w:rPr>
          <w:sz w:val="28"/>
          <w:szCs w:val="28"/>
        </w:rPr>
        <w:noBreakHyphen/>
        <w:t>выставок в группе.</w:t>
      </w:r>
    </w:p>
    <w:p w:rsidR="006766EF" w:rsidRDefault="006766EF" w:rsidP="006766EF">
      <w:pPr>
        <w:numPr>
          <w:ilvl w:val="0"/>
          <w:numId w:val="5"/>
        </w:numPr>
        <w:tabs>
          <w:tab w:val="left" w:pos="720"/>
        </w:tabs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Заключительный:</w:t>
      </w:r>
    </w:p>
    <w:p w:rsidR="006766EF" w:rsidRDefault="006766EF" w:rsidP="006766EF">
      <w:pPr>
        <w:numPr>
          <w:ilvl w:val="1"/>
          <w:numId w:val="8"/>
        </w:numPr>
        <w:tabs>
          <w:tab w:val="clear" w:pos="1440"/>
          <w:tab w:val="left" w:pos="426"/>
        </w:tabs>
        <w:spacing w:after="0"/>
        <w:ind w:left="709" w:hanging="283"/>
        <w:rPr>
          <w:sz w:val="28"/>
          <w:szCs w:val="28"/>
        </w:rPr>
      </w:pPr>
      <w:r>
        <w:rPr>
          <w:sz w:val="28"/>
          <w:szCs w:val="28"/>
        </w:rPr>
        <w:t>выставка «Волшебные краски осени/зимы/весны»;</w:t>
      </w:r>
    </w:p>
    <w:p w:rsidR="006766EF" w:rsidRDefault="006766EF" w:rsidP="006766EF">
      <w:pPr>
        <w:numPr>
          <w:ilvl w:val="1"/>
          <w:numId w:val="8"/>
        </w:numPr>
        <w:tabs>
          <w:tab w:val="clear" w:pos="1440"/>
          <w:tab w:val="left" w:pos="426"/>
        </w:tabs>
        <w:spacing w:after="0"/>
        <w:ind w:left="709" w:hanging="283"/>
        <w:rPr>
          <w:sz w:val="28"/>
          <w:szCs w:val="28"/>
        </w:rPr>
      </w:pPr>
      <w:r>
        <w:rPr>
          <w:sz w:val="28"/>
          <w:szCs w:val="28"/>
        </w:rPr>
        <w:t>творческий отчёт для родителей «Мы — художники»;</w:t>
      </w:r>
    </w:p>
    <w:p w:rsidR="006766EF" w:rsidRDefault="006766EF" w:rsidP="006766EF">
      <w:pPr>
        <w:numPr>
          <w:ilvl w:val="1"/>
          <w:numId w:val="8"/>
        </w:numPr>
        <w:tabs>
          <w:tab w:val="clear" w:pos="1440"/>
          <w:tab w:val="left" w:pos="426"/>
        </w:tabs>
        <w:spacing w:after="0"/>
        <w:ind w:left="709" w:hanging="283"/>
        <w:rPr>
          <w:sz w:val="28"/>
          <w:szCs w:val="28"/>
        </w:rPr>
      </w:pPr>
      <w:r>
        <w:rPr>
          <w:sz w:val="28"/>
          <w:szCs w:val="28"/>
        </w:rPr>
        <w:t>презентация лучших работ на уровне ДОУ;</w:t>
      </w:r>
    </w:p>
    <w:p w:rsidR="006766EF" w:rsidRDefault="006766EF" w:rsidP="006766EF">
      <w:pPr>
        <w:numPr>
          <w:ilvl w:val="1"/>
          <w:numId w:val="8"/>
        </w:numPr>
        <w:tabs>
          <w:tab w:val="clear" w:pos="1440"/>
          <w:tab w:val="left" w:pos="426"/>
        </w:tabs>
        <w:spacing w:after="0"/>
        <w:ind w:left="709" w:hanging="283"/>
        <w:rPr>
          <w:sz w:val="28"/>
          <w:szCs w:val="28"/>
        </w:rPr>
      </w:pPr>
      <w:r>
        <w:rPr>
          <w:sz w:val="28"/>
          <w:szCs w:val="28"/>
        </w:rPr>
        <w:t>создание альбома «Наши волшебные краски».</w:t>
      </w:r>
    </w:p>
    <w:p w:rsidR="00380F80" w:rsidRDefault="00380F80">
      <w:bookmarkStart w:id="0" w:name="_GoBack"/>
      <w:bookmarkEnd w:id="0"/>
    </w:p>
    <w:sectPr w:rsidR="003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B1F"/>
    <w:multiLevelType w:val="multilevel"/>
    <w:tmpl w:val="059E2B1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E6E72"/>
    <w:multiLevelType w:val="multilevel"/>
    <w:tmpl w:val="0A0E6E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C6361"/>
    <w:multiLevelType w:val="multilevel"/>
    <w:tmpl w:val="1A0C636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E38C1"/>
    <w:multiLevelType w:val="multilevel"/>
    <w:tmpl w:val="255E38C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D4D76"/>
    <w:multiLevelType w:val="multilevel"/>
    <w:tmpl w:val="41FD4D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A47B6"/>
    <w:multiLevelType w:val="multilevel"/>
    <w:tmpl w:val="4AEA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67081"/>
    <w:multiLevelType w:val="multilevel"/>
    <w:tmpl w:val="56E670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60F98"/>
    <w:multiLevelType w:val="multilevel"/>
    <w:tmpl w:val="61D6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65"/>
    <w:rsid w:val="00282865"/>
    <w:rsid w:val="00380F80"/>
    <w:rsid w:val="0067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FD642-9485-4179-BCD5-041E39D0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6EF"/>
    <w:pPr>
      <w:spacing w:after="200" w:line="276" w:lineRule="auto"/>
    </w:pPr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2</cp:revision>
  <dcterms:created xsi:type="dcterms:W3CDTF">2026-05-04T05:48:00Z</dcterms:created>
  <dcterms:modified xsi:type="dcterms:W3CDTF">2026-05-04T05:48:00Z</dcterms:modified>
</cp:coreProperties>
</file>