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D91" w:rsidRPr="0070098A" w:rsidRDefault="00F604F1">
      <w:pPr>
        <w:rPr>
          <w:rFonts w:ascii="Times New Roman" w:hAnsi="Times New Roman" w:cs="Times New Roman"/>
          <w:sz w:val="24"/>
          <w:szCs w:val="24"/>
        </w:rPr>
      </w:pPr>
    </w:p>
    <w:p w:rsidR="0070098A" w:rsidRPr="0070098A" w:rsidRDefault="0070098A" w:rsidP="0070098A">
      <w:pPr>
        <w:rPr>
          <w:rFonts w:ascii="Times New Roman" w:hAnsi="Times New Roman" w:cs="Times New Roman"/>
          <w:sz w:val="24"/>
          <w:szCs w:val="24"/>
        </w:rPr>
      </w:pPr>
    </w:p>
    <w:p w:rsidR="0070098A" w:rsidRPr="00A27385" w:rsidRDefault="0070098A" w:rsidP="0070098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F604F1">
        <w:rPr>
          <w:rFonts w:ascii="Times New Roman" w:hAnsi="Times New Roman" w:cs="Times New Roman"/>
          <w:sz w:val="24"/>
          <w:szCs w:val="24"/>
        </w:rPr>
        <w:t xml:space="preserve">           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7385" w:rsidRPr="00A27385">
        <w:rPr>
          <w:rFonts w:ascii="Times New Roman" w:hAnsi="Times New Roman" w:cs="Times New Roman"/>
          <w:b/>
          <w:sz w:val="24"/>
          <w:szCs w:val="24"/>
        </w:rPr>
        <w:t>Лекция: «</w:t>
      </w:r>
      <w:r w:rsidRPr="00A27385">
        <w:rPr>
          <w:rFonts w:ascii="Times New Roman" w:hAnsi="Times New Roman" w:cs="Times New Roman"/>
          <w:b/>
          <w:sz w:val="24"/>
          <w:szCs w:val="24"/>
        </w:rPr>
        <w:t>Инструментарий Карла </w:t>
      </w:r>
      <w:proofErr w:type="spellStart"/>
      <w:r w:rsidRPr="00A27385">
        <w:rPr>
          <w:rFonts w:ascii="Times New Roman" w:hAnsi="Times New Roman" w:cs="Times New Roman"/>
          <w:b/>
          <w:sz w:val="24"/>
          <w:szCs w:val="24"/>
        </w:rPr>
        <w:t>Орфа</w:t>
      </w:r>
      <w:proofErr w:type="spellEnd"/>
      <w:r w:rsidR="00A27385" w:rsidRPr="00A27385">
        <w:rPr>
          <w:rFonts w:ascii="Times New Roman" w:hAnsi="Times New Roman" w:cs="Times New Roman"/>
          <w:b/>
          <w:sz w:val="24"/>
          <w:szCs w:val="24"/>
        </w:rPr>
        <w:t>»</w:t>
      </w:r>
      <w:r w:rsidRPr="00A27385">
        <w:rPr>
          <w:rFonts w:ascii="Times New Roman" w:hAnsi="Times New Roman" w:cs="Times New Roman"/>
          <w:b/>
          <w:sz w:val="24"/>
          <w:szCs w:val="24"/>
        </w:rPr>
        <w:t>.</w:t>
      </w:r>
    </w:p>
    <w:p w:rsidR="0070098A" w:rsidRPr="0070098A" w:rsidRDefault="0070098A" w:rsidP="0070098A">
      <w:pPr>
        <w:spacing w:after="0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009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Карл </w:t>
      </w:r>
      <w:proofErr w:type="spellStart"/>
      <w:r w:rsidRPr="007009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Орф</w:t>
      </w:r>
      <w:proofErr w:type="spellEnd"/>
      <w:r w:rsidRPr="007009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создал для музыкального воспитания детей специальный комплект инструментов, называемый обычно “</w:t>
      </w:r>
      <w:proofErr w:type="spellStart"/>
      <w:r w:rsidRPr="007009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Орфофский</w:t>
      </w:r>
      <w:proofErr w:type="spellEnd"/>
      <w:r w:rsidRPr="007009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набор”. Основу этого инструментария составляют ксилофоны, металлофоны и </w:t>
      </w:r>
      <w:proofErr w:type="spellStart"/>
      <w:r w:rsidRPr="007009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глокеншпили</w:t>
      </w:r>
      <w:proofErr w:type="spellEnd"/>
      <w:r w:rsidRPr="007009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колокольчики (</w:t>
      </w:r>
      <w:proofErr w:type="gramStart"/>
      <w:r w:rsidRPr="007009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От</w:t>
      </w:r>
      <w:proofErr w:type="gramEnd"/>
      <w:r w:rsidRPr="007009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нем. </w:t>
      </w:r>
      <w:proofErr w:type="spellStart"/>
      <w:r w:rsidRPr="007009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Gloke</w:t>
      </w:r>
      <w:proofErr w:type="spellEnd"/>
      <w:r w:rsidRPr="007009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- колокольчик). Основу инструментария составляет базовый набор: сопрановые и альтовые </w:t>
      </w:r>
      <w:proofErr w:type="spellStart"/>
      <w:r w:rsidRPr="007009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глокеншпили</w:t>
      </w:r>
      <w:proofErr w:type="spellEnd"/>
      <w:r w:rsidRPr="0070098A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сопрановые, альтовые и басовые металлофоны, сопрановые, альтовые и басовые ксилофоны. Съемные пластины инструментов делаются из высококачественного дерева и особых сплавов. Они крепятся на специальный штифт и располагаются над резонаторным ящиком, который обеспечивает качество высокое звучания. Существуют диатонические и хроматические разновидности инструментов. К инструментам прилагается комплект палочек с головками из различных материалов, которые позволяют извлекать разнообразные по тембру, очень красочные звуки. 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Прообразом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Орфофских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ксилофонов был африканский  ксилофон “маримба”, в котором резонатором для деревянных пластин были высушенные тыквы, а также его индонезийский каменный вариант. Советчиком и консультантом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Орфа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этом деле стал Курт Сакс, известный знаток неевропейской музыки разных стран и народов, в тесном контакте с которым и был придуман базовый набор инструментов. Основной комплект был впоследствии дополнен некоторыми  инструментами европейского Возрождения. Особенно подошла к нему по звучанию блок-флейта. Она и стала важнейшим мелодическим инструментом в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Орфофском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наборе инструментов. Неплохо сочетаются  с общим ансамблем гитара, виолончель, 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партии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которых могут взять на себя взрослые. Они используются как аккомпанирующие инструменты, а не солирующие (выдержанные низкие звуки, остинато).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Разнообразие шумовых колористических инструментов, используемых на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-уроках, трудно даже перечислить: треугольники, бубенцы и колокольчики, браслеты с ними, пальчиковые тарелочки, бубны и тамбурины, деревянные коробочки,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клавесы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тон-блоки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гуиро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маракасы, ручные барабаны и бонго, литавры, ручные тарелки и многие другие их разновидности, имеющиеся в изобилии у каждого народа. Интересной находкой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Орфа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были стеклянные стаканчики, наполненные по-разному водой и таким образом настроенные на звуки определенной высоты. По ним играют деревянными или металлическими палочками.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Орфофские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инструменты обладают особым качеством ансамблевого звучания. Оно отличается удивительной красотой,  гармоничностью и  как нельзя более подходит в качестве аккомпанемента к пению детей. Звук ксилофона - негромкий, мягкий, тянущийся он не угасает так быстро, как 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оркестрового. Басовый ксилофон берет на себя функцию выдержанных низких звуков, создающих фундамент и тональную определенность исполняемой музыки. Металлофоны также обладают мягким тянущимся звуком, используются как мелодический и аккомпанирующий инструмент. У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глокеншпилей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 xml:space="preserve">высокий, чистый, быстро гаснущий звук, прекрасно сочетающийся со звучанием ксилофонов, 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блок-флейты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Ни один из инструментов в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Орфофском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ансамбле не рассматривается как солирующий, хотя каждый может им на время становиться.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Завораживающая, чарующая красота звучания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Орфофских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инструментов очень притягательна для детей. Это дает возможность педагогу  с первого занятия привлечь их внимание к разнообразию мира звуков: ярких и тусклых, прозрачных, бархатных, хрустящих. Высокое качество звучания и разнообразие инструментов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Орфофского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комплекта позволяет блестяще справиться с этой немаловажной задачей. Ведь знакомство с огромным миром звуков должно быть первой ступенькой ребенка в мир музыки. Инструменты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Орфа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способствуют развитию музыкального вкуса и тонкости тембрового слуха. 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Интерес детей к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Орфофским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инструментам просто  неиссякаем. Они хотят на них играть всегда. 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Растормаживащий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побуждающий эффект этих инструментов в музыкальной педагогике ничем иным не заменим. Техническая легкость игры, их способность тотчас же откликаться на прикосновение чудесными звуками, располагают и побуждают детей к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звукокрасочной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игре, а через нее - к простейшей импровизации. Детей привлекает не только звучание и вид инструментов, но и  тот факт, что они могут сами извлекать из них столь красивые звуки. 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Создание этого инструментария, было особой задачей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Орфа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Он является ключом для подхода к элементарному музыкальному воспитанию в концепции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Орфа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т.к. с помощью этих инструментов, может быть реализовано 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творческое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музицирование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 группами всех степеней одаренности и достигнута взаимосвязь элементарной музыки и движения. Комплект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орфофских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инструментов в соединении со звучащими жестами позволяет играть в ансамбле любым составом детей или взрослых, независимо от их дарований, т.к. каждый в нем может получить задачу, соответствующую его способностям. Инструментарий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Орфа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позволяет музицировать всем. Это его главное педагогическое достоинство. 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Одним из главных принципов исследуемой нами методологии творческого музыкального обучения является непосредственная личная причастность ребенка на каждом уроке к процессу творения, исполнения, слушания и переживания музыки в своем опыте. Это оказывается возможным при создании соответствующей среды и разработке способов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действования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ней. В нашем понимании среда представлена не только материальной своей стороной — специально оборудованным классом, но также и музыкой, которая в этом классе звучит. Исследование в данном разделе работы затрагивает оба аспекта проблемы. </w:t>
      </w:r>
    </w:p>
    <w:p w:rsidR="0070098A" w:rsidRPr="0070098A" w:rsidRDefault="0070098A" w:rsidP="0070098A">
      <w:pPr>
        <w:shd w:val="clear" w:color="auto" w:fill="FFFFFF"/>
        <w:spacing w:before="360" w:after="36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Мы подошли к изучению влияния и возможностей среды на процесс музыкально-творческого обучения, отвечая на вопрос: какими свойствами она должна обладать, чтобы действия в ней могли быть импровизационными? Из существующей научной педагогической литературы известно, что для создания обучающего пространства, в котором возможен свободный поиск, необходимо обеспечить его открытость взаимодействию, случаю, непредсказуемости. Сошлемся на теоретическое исследование Э. Гусинского: «Среда должна обладать достаточно большой насыщенностью — в бедной и жестко структурированной среде нельзя говорить о сколько-нибудь значительной вероятности выстраивания индивидуального пу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ти, о самой возможности выбора».</w:t>
      </w:r>
    </w:p>
    <w:p w:rsidR="0070098A" w:rsidRPr="0070098A" w:rsidRDefault="0070098A" w:rsidP="0070098A">
      <w:pPr>
        <w:shd w:val="clear" w:color="auto" w:fill="FFFFFF"/>
        <w:spacing w:before="360" w:after="36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Если представить себе класс, который можно определить как «насыщенную среду» для 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творческого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музицирования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то в нем окажутся не нужны парты, а будут необходимы музыкальные инструменты. Очевидно, что инструменты не могут быть технически сложными в освоении, ребенок должен понять, как играть на них в результате несложных манипуляций. Такими свойствами обладают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орфовские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штабшпили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металлофоны и ксилофоны со съемными пластинами, созданные специально для детей. Эти инструменты откликаются на малейшее прикосновение чудесными звуками: по ним можно играть палочками, подушечками и косточками пальцев, просто щелчками и даже кулачками. 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Условиям простоты, доступности и вариативности отвечают также и шумовые инструменты. Как известно, разнообразие шумовых инструментов, существующих у народов мира, велико. Это удивительно красочный ансамбль. Сам шумовой инструмент в естественной среде обитания выглядит очень нарядно. Очевидно, его внешняя привлекательность является составляющей частью синкретизма восприятия, характерного для творческих видов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музицирования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Внешняя привлекательность и необычность инструмента — главное, что влияет на возникновение интереса к нему детей и желание взять инструмент в руки. Детей привлекает не только звучание и вид инструментов, но и то, что они могут сами, без чьей-либо помощи, извлекать из них звуки. Легкость самостоятельных действий с шумовыми инструментами, возможность манипуляций являются главными факторами педагогического успеха в работе с ними. 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Разнообразие шумовых и ударных инструментов, собираемых обычно в классе для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музицирования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трудно даже перечислить: треугольники, бубенцы и колокольчики, браслеты с ними, пальчиковые тарелочки, бубны и тамбурины, деревянные коробочки,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клавесы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тон-блоки,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гуиро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маракасы, ручные барабаны и бонго, литавры, ручные тарелки и многие другие их разновидности, имеющиеся в изобилии у каждого народа.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Это самые древние инструменты, дошедшие к нам из глубины веков. </w:t>
      </w:r>
    </w:p>
    <w:p w:rsidR="0070098A" w:rsidRPr="0070098A" w:rsidRDefault="0070098A" w:rsidP="0070098A">
      <w:pPr>
        <w:shd w:val="clear" w:color="auto" w:fill="FFFFFF"/>
        <w:spacing w:before="360" w:after="36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Дополняет этот комплект инструментов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блокфлейта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Она очень удобна для обучения в группе: каждый ребенок может иметь собственную и носить ее в портфеле. Начальный этап освоения этого инструмента несложен, уже на первом 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уроке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возможно играть с детьми в ансамбле и импровизировать на ней. Элементарное владение этим инструментом всех детей в классе открывает совершенно новые горизонты для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музицирования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Блокфлейта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обычно играет ведущую мелодическую роль, ее звучание прекрасно сочетается в ансамбле с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орфовскими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инструментами и негромкими шумовыми. </w:t>
      </w:r>
    </w:p>
    <w:p w:rsidR="0070098A" w:rsidRPr="0070098A" w:rsidRDefault="0070098A" w:rsidP="0070098A">
      <w:pPr>
        <w:shd w:val="clear" w:color="auto" w:fill="FFFFFF"/>
        <w:spacing w:before="360" w:after="36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Что же происходит в этом удивительном музыкальном классе, когда туда попадают дети? Они под руководством педагога учатся творить, используя для этого звуки: ведь все сказочное звучащее богатство в классе принадлежит им. Растормаживающий и побуждающий эффект этих инструментов в музыкальной педагогике ничем иным не заменим. Техническая легкость игры, их способность тотчас же откликаться на любое прикосновение, располагают и побуждают детей к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звукокрасочной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игре, а через нее — к простейшей импровизации. 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Таким образом,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орфовские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шумовые инструменты позволяют принимать участие в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музицировании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всем детям, независимо от уровня способностей. Каждому ребенку в этом ансамбле может быть найдена подходящая роль. Они дают возможность организовывать совместную творческую деятельность на основе принципа распределения ролей разного уровня сложности. 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Игровое исследование звучащего мира начинается в самом раннем детстве: «посудный оркестр» на кухне, деревянные кубики и мебель, пищалки и свистульки, бумага, связки ключей, мешочек с орехами, куда можно запустить руку и слушать чудесный шорох. Раздражающие взрослых звуки доставляют детям наслаждение, и они готовы упиваться ими, особенно если получается ритмично. Дети безотчетно стремятся ко всем предметам, из которых они самостоятельно могут извлечь звуки. В роли музыкального инструмента для них с одинаковым успехом может выступать и концертный рояль, и простая расческа.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Детский игровой мир озвучен простейшими инструментами (звучащими предметами). Цель этой инструментальной игры — импровизационное звукоподражание. Вот в детской игре всходит Солнце — и «дребезжание» на какой-нибудь железке вполне символично будет соответствовать торжественности природного явления. Стоит появиться Кикиморе, как дети голосом или на свистульке тут же неподражаемо изобразят ее причитания. Поэтому в классе для 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творческого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музицирования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будут уместны звенящие ключи и связки пуговиц, стеклянные стаканы и шуршащая бумага, коробочки с крупой и барабаны из пластиковых банок. 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Инструменты, сделанными самими детьми из всего, что они найдут и приспособят, могут составить первоначальное оборудование класса по принципу «высоко насыщенной музыкальной среды». Самодельные инструменты позволяют начать процесс приобщения детей к музыке в отсутствии настоящих инструментов. В данном случае речь идет не о том, что «голь на выдумки хитра». Идея использовать в работе с детьми самодельные инструменты и 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конструировать их с ними проста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мудра: детские музыкальные инструменты на первоначальной ступени должны быть игрушками в прямом и высоком значении этого слова. Музыкальными игрушками, которые будят творческую мысль, помогают детям понять, откуда и как рождаются звуки. 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Общеизвестно, что прообразами маракасов, барабанов, кастаньет, бубенцов, свистулек у наших давних предков были засушенные тыквы с шуршащими семенами, куски полого бревна, простые деревянные бруски, обыкновенные кусочки железа, повешенные на прутик и стручки различных растений (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Sachs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1930). В нашей современной жизни для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звукотворчества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возможностей неизмеримо больше. Они ограничены лишь фантазией и желанием изобретать. Для изготовления самодельных инструментов может пригодиться все:</w:t>
      </w:r>
    </w:p>
    <w:p w:rsidR="0070098A" w:rsidRPr="0070098A" w:rsidRDefault="0070098A" w:rsidP="007009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Различная бумага (целлофан, пергамент, газета, 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гофре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пр.).</w:t>
      </w:r>
    </w:p>
    <w:p w:rsidR="0070098A" w:rsidRPr="0070098A" w:rsidRDefault="0070098A" w:rsidP="007009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Деревянные кубики, карандаши, катушки, палочки разной толщины, брусочки.</w:t>
      </w:r>
    </w:p>
    <w:p w:rsidR="0070098A" w:rsidRPr="0070098A" w:rsidRDefault="0070098A" w:rsidP="007009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Коробочки из разных материалов (картонные, пластмассовые, металлические, баночки от йогурта, от шоколадных яиц, ячейки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)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098A" w:rsidRPr="0070098A" w:rsidRDefault="0070098A" w:rsidP="007009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Леска, нитки простые и шерстяные, проволока, ткань.</w:t>
      </w:r>
    </w:p>
    <w:p w:rsidR="0070098A" w:rsidRPr="0070098A" w:rsidRDefault="0070098A" w:rsidP="007009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Природные материалы: желуди, каштаны, орехи, шишки, скорлупки от них, различная крупа, камешки, ракушки.</w:t>
      </w:r>
      <w:proofErr w:type="gramEnd"/>
    </w:p>
    <w:p w:rsidR="0070098A" w:rsidRPr="0070098A" w:rsidRDefault="0070098A" w:rsidP="007009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Кусочки пластика, небольшие металлические предметы (ключи, скобочки, палочки, гайки, кольца и пр.)</w:t>
      </w:r>
    </w:p>
    <w:p w:rsidR="0070098A" w:rsidRPr="0070098A" w:rsidRDefault="0070098A" w:rsidP="007009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Металлические банки разных размеров.</w:t>
      </w:r>
    </w:p>
    <w:p w:rsidR="0070098A" w:rsidRPr="0070098A" w:rsidRDefault="0070098A" w:rsidP="007009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Стеклянные бутылки и фужеры.</w:t>
      </w:r>
    </w:p>
    <w:p w:rsidR="0070098A" w:rsidRPr="0070098A" w:rsidRDefault="0070098A" w:rsidP="007009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Пуговицы, шарики,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резиночки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колокольчики, пустые тюбики от губной помады, расчески.</w:t>
      </w:r>
    </w:p>
    <w:p w:rsidR="0070098A" w:rsidRPr="0070098A" w:rsidRDefault="0070098A" w:rsidP="0070098A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многое другое, из чего только можно извлечь звуки!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Существует немало пособий по изготовлению с детьми самодельных инструментов, к сожалению, только на иностранных языках (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Patho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Schlumberg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1994). Использование их в педагогической практике не только вносит столь необходимую детям увлекательность, оно важно и с методической точки зрения. Самодельные инструменты развивают изобретательность, ассоциативность и вариативность мышления, способствуют обогащению музыкального слуха, особенно его темброво-ритмического компонента. Сделанными детьми инструментами можно оборудовать часть класса или специальную комнату.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Особого рассмотрения здесь требует вопрос о целесообразности использования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орфовских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инструментов в отечественной музыкально-педагогической практике. Среди различных его сторон наиболее дискуссионными являются следующие: насколько органично применение инструментов вообще и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орфовских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частности с точки зрения национальных традиций? В какой степени их использование целесообразно с педагогической точки зрения? Если отталкиваться от общеизвестного положения о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песенности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русской музыкальной культуры, в которой инструментальное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музицирование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не играет главенствующей роли, да и сама песня исполняется чаще без сопровождения, может сложиться впечатление, что использование любого инструментария — это скорее внешняя форма, чем внутренняя необходимость. Однако этот вопрос не однозначен для разных жанров. И тем более не 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однозначен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для детской и взрослой музыкальной культуры.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русской народной культуре есть особые области, где использование инструментов было принято испокон веков — это скоморошья, смеховая культура и детский фольклор. В ходу у скоморохов были гусли, гудки, свирели, рожки, сопели, погремушки, трещотки, колокольчики,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дровы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(шуточная разновидность ксилофона из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полуполеньев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Инструментальная музыка звучала в их исполнении как самостоятельно, так и была сопровождением пляскам и хороводам, театральным представлениям. Рядом со скоморохами всегда были дети, которых не могли не привлекать красочность и веселая абсурдность, перевернутость жизни в действах скоморохов. Здесь многое было близко некоторым детским жанрам фольклора —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потешкам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дразнилкам, 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чепуховым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считалкам, игровым припевам, в которых фантазия и реальность меняются местами, веселье и смех существуют как выражение радости бытия.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детском фольклоре существуют специальные инструментальные жанры: наигрыша и сигнала. Детские музыкальные инструменты преимущественно духовые, сделанные в сезон из природного материала: всевозможные разновидности свистулек, дудочек. Играли дети также на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деревянке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— полом стволе дерева или сухом полене. Исполнялись как затейливые ритмические наигрыши, так и простейшие сигнальные фигуры. 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«Функция инструментальной детской музыки лежит в игровой развлекательной практике и выражается в импровизационном и звукоподражательном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музицировании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» (Науменко 1996, с. 133).</w:t>
      </w:r>
      <w:proofErr w:type="gramEnd"/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Из всего вышесказанного следует сделать вывод о том, что инструментальная игра в ее простейшем, элементарно-импровизационном виде есть органическая часть детской музыкальной культуры. Инструменты образуют самую привлекательную для детей область музыки. Сама музыка ассоциируется с инструментом, а не с пением, поскольку пение достаточно долго не вычленяется осознанно детьми из речи. Не последнюю роль здесь играет сложность певческого овладения голосом, которое формируется длительно и не просто. Кроме того, инструменты несут с собой яркость и красочность, так необходимые 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детям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по сути их мироощущения.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Следующий вопрос об использования инструментов заключается в том, насколько простейшие русские народные инструменты соответствуют задачам современного музыкального воспитания. Ограниченный выбор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звуковысотных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инструментов (свистульки, окарины) и их небольшие звукоряды (5-6 звуков), сложность ансамблевого использования из-за несовершенства строя позволяют применять их лишь эпизодически. С участием этих инструментов нельзя строить педагогический процесс в системе — от простого к 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сложному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от родного фольклора — к мировой музыке. Возможности музыкального развития детей будут ограничены рамками не только определенных жанров, но и национальными рамками, что представляется нам в современных условиях однобоким. Инструментарий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Орфа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созданный специально для нужд музыкального воспитания, снимает вышеперечисленные проблемы. 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Интересный опыт инструментального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музицирования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на русских народных инструментах представлен в работе педагога общеобразовательной школы из Санкт-Петербурга Д. Рытова (Рытов 1998).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При необыкновенном разнообразии шумовых инструментов и свистулек педагог в качестве мелодических инструментов использует также домры и балалайки, требующие, как известно, индивидуальной работы. Однако такую возможность для всех детей могут представить лишь отдельные школы. 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Возникающие нередко вопросы о «национальной чуждости»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орфовских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инструментов порождены недопониманием их педагогической целесообразности ввиду малого использования в нашей стране. Весьма показателен факт, что подобных вопросов обычно не задают педагоги, ощутившие на практике все преимущества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орфовских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инструментов для работы с детьми. Критерием истины здесь может быть опыт также многих стран мира, очень разных по своим национальным особенностям, который раскрывает «наднациональную» сущность этого инструментария как педагогического средства, обладающего высокой эффективностью в обучении детей музыке.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Орфовские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инструменты являются более аккомпанирующими, чем мелодическими. Они чудесно дополняют негромкое детское пение. Ансамбль ксилофонов и металлофонов специально предназначен для строительства музыкальной фактуры и формы на основе принципа остинато. Ксилофоны и металлофоны, являясь «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звуковысотными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ударными», позволяют развивать у детей также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звуковысотный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ладовый и гармонический компоненты слуха. Возможность построить на них три мажорные пентатоники (до, фа, соль) и без всякого «строительства» играть и импровизировать в эолийском. дорийском, фригийском минорах открывает пути к осознанию самого понятия лад и обогащает слух разнообразным звучанием. Таким образом, начальное обучение детей с использованием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орфовских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инструментов создает широкие возможности для их разностороннего музыкального развития.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В понятие музыкально-насыщенная среда входит не только оборудование класса разнообразными инструментами, но и та музыка, которая здесь звучит. Музыкальная среда для творчества также должна отвечать требованиям свободы, простоты, открытости и многообразия. Поэтому основу творческого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музицирования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составляет фольклор — национальный и фольклор народов мира. Источник для творчества следует 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искать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прежде всего в песенных образцах с ярко выраженным игровым началом: спонтанным разыгрыванием сюжета, танцами, пляской, шуткой. Эти фольклорные жанры общеизвестны: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потешки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прибаутки, считалки, дразнилки, заклички, приговорки, игровые песенные припевы, хороводы, а также богатейший раздел древних календарных песен, дошедших до нас со времен язычества. Все перечисленные жанры составляют своеобразную детскую «модель мира», где есть рай и ад, дом и чужбина, Земля и Солнце, привидение и Кикимора, вера в единство с природой и сжигание соломенных кукол,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ряжение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катание с ледяных горок.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Исследователь детского музыкального фольклора Г. Науменко обращает внимание на интонационную и содержательную схожесть многих жанров детского фольклора. Всеми фольклористами, отмечается также интонационная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формульность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календарно-обрядовых песен, позволяющая детям быстро запоминать и долго хранить их в памяти. Мелодика календарных песен — одна из древнейших, архаичных,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раннефольклорных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форм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звуковыражения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напевы по звуковому объему не велики, обычно построены на многократных повторах секундовых,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терцовых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квартовых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попевок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. 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Особенности жанров российского детского фольклора: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ритмо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-мелодическая и структурная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остинатность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, их преимущественное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одноголосие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или спонтанная гетерофония (часто с использованием верхнего или нижнего бурдона), неразрывная связь с речью, движением и игрой, — образуют тот же органичный, естественный фундамент, на котором построен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Шульверк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К. 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 другие его национальные версии (чешский, американский, японский, финский).</w:t>
      </w:r>
      <w:proofErr w:type="gramEnd"/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Близость детского фольклора в разных частях мира отмечалась едва ли не всеми исследователями, поскольку данный факт слишком очевиден. Однако и по отношению к другим фольклорным жанрам наблюдения ученых похожи: «В музыке любой из экзотических музыкальных культур вначале шокированное ухо вскоре начинает улавливать и смысл, и организованность, и благозвучие, то есть сходства между явлениями различных эпох и культур явно перевешивают различия» (Леви 1966, с. 43). Обращение к мировой музыке обогащает саму способность музыкального восприятия и дарит наслаждение, за которым не надо идти на Памир. 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Одновременно с мировым фольклором высоко насыщенная музыкальная среда, на наш взгляд, должна включать все разнообразие мировой музыки вообще. О европейской классике как части мировой музыкальной культуры дети узнают, сопоставляя свои ощущения от ее звучание со звучанием джаза, профессиональной музыки XX века (от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Бартока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до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Лигети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), хорошей французской эстрады и т.д. Нам кажется, что если они услышат стилистические трансформации, «переодевания» известной музыки в другие одежды, эта идея будет близка самой сути творческого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музицирования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Например, можно «активно слушать» классические произведения, обработанные в стиле «рок», одновременно импровизируя ритмический аккомпанемент к ним. 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Музыку мировой музыкальной культуры во всем ее многообразии педагогу необходимо целенаправленно собирать — ее обязательно должны слышать дети: под нее двигаться, то, что возможно, петь, играть в ансамблях, использовать в детских театральных постановках. Дорога в искусство только начинается от родного порога, затем человек должен выйти в свободное пространство мировой культуры и научиться жить в нем.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Особое, очень важное внимание в концепции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Орфа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уделяется музицированию с аккомпанементом “звучащих жестов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”(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термин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Г.Кеетман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). Звучащие жесты - это игра на поверхностях своего тела: хлопки, шлепки по бедрам, груди, притопы ногами, щелчки пальцами. Идея использовать в элементарном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музицировании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те инструменты, которые даны человеку самой природой, была “заимствована”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Орфом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 у неевропейских народов и отличается универсальностью, важной для массовой педагогики. Пение и танцы с аккомпанементом звучащих </w:t>
      </w:r>
      <w:proofErr w:type="spellStart"/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звучащих</w:t>
      </w:r>
      <w:proofErr w:type="spellEnd"/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жестов позволяют организовать элементарное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музицирование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в любых условиях, при отсутствии любых других инструментов других инструментов. Четыре основных тембра - это четыре природных инструмента: притопы, шлепки, хлопки, щелчки. </w:t>
      </w:r>
    </w:p>
    <w:p w:rsid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Очень грамотно развитая и изобретательно используемая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Орфом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система темброво-ритмического воспитания на основе звучащих жестов позволяет создавать не только аккомпанементы, а целые оригинальные композиции, Звучащие  жесты являются не просто носителями определенных тембров, их использование вносит элемент движения в освоение детьми ритма. Этот подход является важным методическим моментом, т.к. ритм осознается и осваивается только в движении. Воспитание чувства ритма и тембрового слуха, развитие координации,  реакции с использование звучащих жестов, обладает очень высокой эффективностью. Звучащие жесты, как форма  темброво-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ритмической работы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 не имеет аналогов в нашей педагогической практике по доступности и своим творческим возможностям, особенно в сочетании с речью и движением. </w:t>
      </w:r>
    </w:p>
    <w:p w:rsidR="0070098A" w:rsidRPr="0070098A" w:rsidRDefault="0070098A" w:rsidP="0070098A">
      <w:pPr>
        <w:shd w:val="clear" w:color="auto" w:fill="FFFFFF"/>
        <w:spacing w:after="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Подводя итог, следует сказать, что сама возможность музыкально-творческих действий детей зависит от среды, в которой происходит обучение. Для успешного творческого процесса необходимо обеспечить открытость пространства взаимодействию, случаю и свободному поиску. Насыщенная, гибкая материальная среда содержит в себе множественные возможности для действий в ней, чем и создает условия творчеству. Музыкальные инструменты должны быть простыми в освоении, обеспечивая легкость и свободу игровых манипуляций с ними. Этим условиям отвечают </w:t>
      </w:r>
      <w:proofErr w:type="spell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орфовские</w:t>
      </w:r>
      <w:proofErr w:type="spell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инструменты в сочетании с многообразием </w:t>
      </w:r>
      <w:proofErr w:type="gramStart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шумовых</w:t>
      </w:r>
      <w:proofErr w:type="gramEnd"/>
      <w:r w:rsidRPr="0070098A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 </w:t>
      </w:r>
    </w:p>
    <w:p w:rsidR="0070098A" w:rsidRPr="0070098A" w:rsidRDefault="0070098A" w:rsidP="0070098A"/>
    <w:p w:rsidR="00680AEA" w:rsidRPr="0070098A" w:rsidRDefault="00680AEA" w:rsidP="0070098A"/>
    <w:sectPr w:rsidR="00680AEA" w:rsidRPr="007009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844ED"/>
    <w:multiLevelType w:val="multilevel"/>
    <w:tmpl w:val="F2E864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2CD028C"/>
    <w:multiLevelType w:val="multilevel"/>
    <w:tmpl w:val="C986C00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292C7F"/>
    <w:multiLevelType w:val="multilevel"/>
    <w:tmpl w:val="877C1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EA"/>
    <w:rsid w:val="002F7897"/>
    <w:rsid w:val="00680AEA"/>
    <w:rsid w:val="006848D7"/>
    <w:rsid w:val="0070098A"/>
    <w:rsid w:val="00A27385"/>
    <w:rsid w:val="00B230B0"/>
    <w:rsid w:val="00F60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A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A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80A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0A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80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8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3643</Words>
  <Characters>20770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2</cp:revision>
  <dcterms:created xsi:type="dcterms:W3CDTF">2026-04-22T15:47:00Z</dcterms:created>
  <dcterms:modified xsi:type="dcterms:W3CDTF">2026-05-06T10:29:00Z</dcterms:modified>
</cp:coreProperties>
</file>