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A62" w:rsidRPr="008E1EA3" w:rsidRDefault="00620809" w:rsidP="008E1EA3">
      <w:pPr>
        <w:pStyle w:val="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Развитие речи у детей с раннего возраста: научно-методические основы и практические подходы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Аннотация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 xml:space="preserve">Статья посвящена актуальной проблеме развития речи у детей раннего возраста, которая является фундаментом для всего последующего когнитивного, социального и личностного становления. В работе обоснована необходимость целенаправленного педагогического воздействия в сенситивный период речевого развития, который приходится на возраст от одного года до трех лет. Анализируются теоретические основы, заложенные Л.С. Выготским, Д.Б. Элькониным, А.Н. Леонтьевым и другими классиками отечественной психологии, а также современные </w:t>
      </w:r>
      <w:proofErr w:type="gramStart"/>
      <w:r w:rsidRPr="008E1EA3">
        <w:rPr>
          <w:rFonts w:cs="Times New Roman"/>
          <w:sz w:val="24"/>
          <w:szCs w:val="24"/>
          <w:lang w:val="ru-RU"/>
        </w:rPr>
        <w:t>методические подходы</w:t>
      </w:r>
      <w:proofErr w:type="gramEnd"/>
      <w:r w:rsidRPr="008E1EA3">
        <w:rPr>
          <w:rFonts w:cs="Times New Roman"/>
          <w:sz w:val="24"/>
          <w:szCs w:val="24"/>
          <w:lang w:val="ru-RU"/>
        </w:rPr>
        <w:t>. Выявлено ключевое противоречие между высоким потенциалом раннего возраста и недостаточной разработанностью практических инструментов для родителей и педагогов. Цель статьи — систематизировать научные знания и представить конкретные методы стимуляции речевой активности, учитывающие возрастные и индивидуальные особенности детей. Главный вывод заключается в том, что эффективное развитие речи возможно только при интеграции трех компонентов: обогащенной языковой среды, предметно-манипулятивной деятельности и эмоционально-личностного общения со взрослым.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Ключевые слова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Речи, ранний возраст, развитие речи, сенситивный период, речевая активность, общение, мелкая моторика, звукоподражание, пассивный словарь, активный словарь, методика развития речи, доречевой период.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Введение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Развитие речи в раннем возрасте представляет собой одну из наиболее значимых и одновременно сложных задач современной педагогики и психологии. Именно в период от одного года до трех лет происходит качественный скачок: от лепета и отдельных звукосочетаний к фразовой речи и начальным формам связного высказывания. Этот процесс не является спонтанным; он подчиняется строгим закономерностям, которые были описаны в трудах Л.С. Выготского, А.Р. Лурии, А.Н. Гвоздева. Актуальность темы обусловлена несколькими факторами. Во-первых, наблюдается тенденция к увеличению числа детей с задержками речевого развития, что фиксируется в данных логопедической и неврологической практики. Во-вторых, современные родители часто испытывают дефицит методически грамотных знаний о том, как правильно стимулировать речь, не допуская грубых ошибок. В-третьих, в эпоху цифровизации и раннего знакомства детей с гаджетами возникает риск замещения живого общения экранными стимулами, что негативно сказывается на речевом онтогенезе.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 xml:space="preserve">Существует противоречие между признанием важности раннего возраста как сенситивного периода для развития речи и отсутствием у многих практикующих педагогов и родителей четкого понимания алгоритма действий. Многие методики, представленные в открытом доступе, либо излишне академичны, либо, напротив, сводятся к разрозненным упражнениям без учета возрастной логики. Цель данной статьи — на основе анализа классических и современных научных подходов предложить целостную систему представлений о развитии речи у детей раннего возраста, а также описать конкретные, </w:t>
      </w:r>
      <w:r w:rsidRPr="008E1EA3">
        <w:rPr>
          <w:rFonts w:cs="Times New Roman"/>
          <w:sz w:val="24"/>
          <w:szCs w:val="24"/>
          <w:lang w:val="ru-RU"/>
        </w:rPr>
        <w:lastRenderedPageBreak/>
        <w:t>научно обоснованные методы работы, доступные для использования в семье и в дошкольной образовательной организации.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Основная часть</w:t>
      </w:r>
    </w:p>
    <w:p w:rsidR="00EC1A62" w:rsidRPr="008E1EA3" w:rsidRDefault="00620809" w:rsidP="008E1EA3">
      <w:pPr>
        <w:pStyle w:val="3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Теоретические основы развития речи в раннем возрасте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Развитие речи неразрывно связано с общим психическим развитием ребенка. Как подчеркивал Л.С. Выготский, речь является высшей психической функцией, которая формируется прижизненно, в процессе общения со взрослым. Именно взрослый выступает носителем языковых значений и образцов речевого поведения. Ребенок не усваивает язык пассивно; он активен в процессе овладения речью, но эта активность носит подражательный характер, опосредованный эмоциональным контактом.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Ключевым понятием является «зона ближайшего развития». Применительно к речи это означает, что ребенок способен произнести или понять слово с помощью взрослого раньше, чем сможет сделать это самостоятельно. Задача педагога или родителя — создавать такие ситуации, которые стимулируют речевую деятельность чуть выше текущего уровня ребенка.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Выделяют два основных этапа речевого развития в раннем возрасте: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Доречевой этап (от рождения до 1 года). Включает гуление (2-3 месяца), лепет (4-8 месяцев), первые слова (10-12 месяцев). На этом этапе формируются предпосылки речи: фонематический слух, артикуляционный аппарат, понимание обращенной речи.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Этап первичного речевого развития (от 1 года до 3 лет). Характеризуется бурным ростом словаря, появлением фразовой речи, освоением грамматических конструкций. </w:t>
      </w:r>
      <w:r w:rsidRPr="008E1EA3">
        <w:rPr>
          <w:rFonts w:cs="Times New Roman"/>
          <w:sz w:val="24"/>
          <w:szCs w:val="24"/>
        </w:rPr>
        <w:t>К трем годам активный словарь ребенка может достигать 1000-1500 слов.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А.Н. Леонтьев в своей теории деятельности подчеркивал, что речь возникает и развивается внутри ведущей деятельности. Для раннего возраста такой деятельностью является предметно-манипулятивная. Ребенок действует с предметами, а взрослый называет эти действия и предметы, тем самым «опредмечивая» значения слов. Д.Б. Эльконин развил эту идею, показав, что в процессе совместной деятельности со взрослым происходит интериоризация речевых действий: внешняя речь (сначала понимаемая, затем произносимая) становится внутренним планом сознания.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Современные исследования в области нейролингвистики подтверждают, что речевые зоны коры головного мозга (центры Брока и Вернике) активно созревают именно в первые три года жизни. Любая задержка в речевом стимулировании в этот период может привести к функциональным нарушениям, которые впоследствии сложно компенсировать. Это делает раннее речевое развитие не просто желательным, а необходимым условием нормального психофизического развития.</w:t>
      </w:r>
    </w:p>
    <w:p w:rsidR="00EC1A62" w:rsidRPr="008E1EA3" w:rsidRDefault="00620809" w:rsidP="008E1EA3">
      <w:pPr>
        <w:pStyle w:val="3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Методические подходы к стимуляции речи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Современная методическая литература предлагает широкий спектр приемов, направленных на развитие речи. Однако все их можно свести к нескольким базовым принципам, которые должны соблюдаться неукоснительно.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Принцип эмоционального заражения и диалога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 xml:space="preserve">Ребенок раннего возраста учится говорить только через эмоционально значимого взрослого. Механическое повторение звуков неэффективно. Исследования показывают, что </w:t>
      </w:r>
      <w:r w:rsidRPr="008E1EA3">
        <w:rPr>
          <w:rFonts w:cs="Times New Roman"/>
          <w:sz w:val="24"/>
          <w:szCs w:val="24"/>
          <w:lang w:val="ru-RU"/>
        </w:rPr>
        <w:lastRenderedPageBreak/>
        <w:t>наибольший прирост речевой активности наблюдается в ситуациях совместного переживания: чтение книг с интонацией, рассматривание картинок, комментирование действий. Взрослый должен говорить с ребенком не монотонно, а с использованием различных интонаций, пауз, изменения громкости. Важно не просто называть предметы, а выстраивать диалог: задавать вопросы, даже если ребенок еще не может на них ответить, оставлять паузы для ответа, поощрять любую вокализацию.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Принцип наглядности и предметности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Слово должно быть связано с конкретным предметом или действием. Чем более сенсорно насыщенным будет опыт ребенка, тем быстрее и прочнее усвоится слово. </w:t>
      </w:r>
      <w:r w:rsidRPr="008E1EA3">
        <w:rPr>
          <w:rFonts w:cs="Times New Roman"/>
          <w:sz w:val="24"/>
          <w:szCs w:val="24"/>
        </w:rPr>
        <w:t>Используются следующие методы: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Показ и называние реальных предметов (игрушек, предметов быта).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Действия с предметами (катание мяча, кормление куклы) с одновременным речевым сопровождением: «Мишка ест. </w:t>
      </w:r>
      <w:r w:rsidRPr="008E1EA3">
        <w:rPr>
          <w:rFonts w:cs="Times New Roman"/>
          <w:sz w:val="24"/>
          <w:szCs w:val="24"/>
        </w:rPr>
        <w:t>Ам-ам».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Использование предметных и сюжетных картинок. Картинка должна быть реалистичной, крупной, с четким изображением.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Принцип многократного повторения в разных контекстах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Ребенок не запоминает слово после одного предъявления. Требуется многократное повторение одного и того же слова в разных ситуациях: на прогулке, во время игры, при кормлении. Однако повторение не должно быть механическим; оно должно быть встроено в осмысленную деятельность. Например, слово «мяч» произносится, когда ребенок берет мяч, когда катит его, когда ищет его под диваном.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Развитие мелкой моторики как база для речи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Научно доказана тесная связь между развитием тонких движений пальцев рук и речевыми центрами мозга. Проекция кисти руки в головном мозге занимает значительную площадь и находится рядом с речевой моторной зоной. Следовательно, стимуляция пальчиков стимулирует и речь. В методической практике используются: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Пальчиковые игры («Сорока-ворона», «Ладушки»).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Игры с мелкими предметами (под строгим контролем взрослого): перебирание круп, нанизывание крупных бусин, шнуровка.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Лепка из теста или пластилина, рисование пальчиковыми красками.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Развитие фонематического слуха и артикуляции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Прежде чем ребенок начнет говорить, он должен научиться различать звуки речи. Для этого используются игры на звукоподражание. Важно начинать с простых звуков: «а-а-а» (плачет кукла), «у-у-у» (гудит паровоз), «му-му» (корова). Постепенно переходят к более сложным: «би-би» (машина), «кап-кап» (дождик). Артикуляционная гимнастика в раннем возрасте проводится в игровой форме, без принуждения: «улыбка», «хоботок», «часики».</w:t>
      </w:r>
    </w:p>
    <w:p w:rsidR="00EC1A62" w:rsidRPr="008E1EA3" w:rsidRDefault="00620809" w:rsidP="008E1EA3">
      <w:pPr>
        <w:pStyle w:val="3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Специфика работы с детьми раннего возраста в условиях дошкольной организации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 xml:space="preserve">Работа по развитию речи в группе раннего возраста (от 1 года до 3 лет) имеет свою специфику, отличающую ее от работы с дошкольниками 3-7 лет. Основное отличие — ведущая роль режимных моментов и предметной деятельности. Занятия как таковые проводятся в форме игр-занятий длительностью не более 8-10 минут. Основной объем </w:t>
      </w:r>
      <w:r w:rsidRPr="008E1EA3">
        <w:rPr>
          <w:rFonts w:cs="Times New Roman"/>
          <w:sz w:val="24"/>
          <w:szCs w:val="24"/>
          <w:lang w:val="ru-RU"/>
        </w:rPr>
        <w:lastRenderedPageBreak/>
        <w:t>речевой работы осуществляется в течение всего дня: во время умывания, одевания, кормления, прогулки.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Организация развивающей предметно-пространственной среды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Среда должна быть насыщенной, но безопасной. </w:t>
      </w:r>
      <w:r w:rsidRPr="008E1EA3">
        <w:rPr>
          <w:rFonts w:cs="Times New Roman"/>
          <w:sz w:val="24"/>
          <w:szCs w:val="24"/>
        </w:rPr>
        <w:t>В группе должны быть: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Игрушки и предметы, стимулирующие звукоподражание: колокольчики, погремушки, музыкальные игрушки.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Куклы и животные, с помощью которых разыгрываются простые сюжеты.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Крупные пазлы, вкладыши, пирамидки, развивающие сенсорику и моторику.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Книги с плотными картонными страницами, крупными, четкими картинками.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Важнейшим элементом среды является сам воспитатель. Его речь должна быть эталонной: четкой, не слишком быстрой, грамматически правильной, интонационно выразительной. Воспитатель должен комментировать свои действия и действия детей: «Я беру чашку. Наливаю молоко. Саша будет пить молоко».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Методы активизации речи в режимных моментах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Во время кормления воспитатель называет блюда, действия: «Это суп. Суп горячий. Будем дуть. Фу-у-у». Во время одевания проговариваются названия предметов одежды, частей тела: «Надеваем шапку. Шапка на голову. Где рука? Вот рука. Надеваем варежку». На прогулке называются объекты природы: «Солнышко светит. Трава зеленая. Птичка летит. Птичка чирикает: чик-чирик».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Индивидуальная работа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 силу неравномерности темпов развития детей раннего возраста, необходима индивидуальная работа. С одним ребенком нужно больше заниматься звукоподражанием, с другим — стимулировать фразовую речь. Важно фиксировать достижения каждого ребенка в речевом дневнике и корректировать план работы.</w:t>
      </w:r>
    </w:p>
    <w:p w:rsidR="00EC1A62" w:rsidRPr="008E1EA3" w:rsidRDefault="00620809" w:rsidP="008E1EA3">
      <w:pPr>
        <w:pStyle w:val="3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Роль семьи в речевом развитии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Семья является первым и наиболее значимым речевым окружением ребенка. Доказано, что дети, с которыми родители много и эмоционально разговаривают, читают книги, поют колыбельные, демонстрируют более высокие показатели речевого развития. </w:t>
      </w:r>
      <w:r w:rsidRPr="008E1EA3">
        <w:rPr>
          <w:rFonts w:cs="Times New Roman"/>
          <w:sz w:val="24"/>
          <w:szCs w:val="24"/>
        </w:rPr>
        <w:t>Однако многие родители допускают типичные ошибки: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Сюсюканье и искажение слов («бибика» вместо «машина»). Ребенок должен слышать правильные образцы речи.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Игнорирование речевых попыток ребенка. Если взрослый не реагирует на лепет или первые слова, мотивация к говорению угасает.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Замена живого общения просмотром мультфильмов. Экранная речь пассивна и не требует ответа, поэтому не стимулирует активное говорение.</w:t>
      </w:r>
    </w:p>
    <w:p w:rsidR="00EC1A62" w:rsidRPr="008E1EA3" w:rsidRDefault="00620809" w:rsidP="008E1EA3">
      <w:pPr>
        <w:pStyle w:val="a0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Чрезмерная опека, когда взрослый угадывает желания ребенка по жесту, не давая ему возможности попросить словами.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Методическая помощь семье заключается в проведении консультаций, мастер-классов, создание памяток. Педагог должен объяснить родителям, что развитие речи — это не отдельное «занятие», а образ жизни. Каждая минута общения с ребенком может быть использована для речевого развития.</w:t>
      </w:r>
    </w:p>
    <w:p w:rsidR="00EC1A62" w:rsidRPr="008E1EA3" w:rsidRDefault="00620809" w:rsidP="008E1EA3">
      <w:pPr>
        <w:pStyle w:val="3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lastRenderedPageBreak/>
        <w:t>Диагностика речевого развития в раннем возрасте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Диагностика в раннем возрасте имеет свои особенности. Она не должна быть тестовой в строгом смысле слова. Основной метод — наблюдение за ребенком в естественных условиях и в игровых ситуациях. </w:t>
      </w:r>
      <w:r w:rsidRPr="008E1EA3">
        <w:rPr>
          <w:rFonts w:cs="Times New Roman"/>
          <w:sz w:val="24"/>
          <w:szCs w:val="24"/>
        </w:rPr>
        <w:t>Оцениваются следующие параметры: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22"/>
        <w:gridCol w:w="2422"/>
        <w:gridCol w:w="2422"/>
        <w:gridCol w:w="2422"/>
      </w:tblGrid>
      <w:tr w:rsidR="00EC1A62" w:rsidRPr="008E1EA3">
        <w:trPr>
          <w:jc w:val="center"/>
        </w:trPr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</w:rPr>
              <w:t>Параметр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</w:rPr>
              <w:t>Норма развития к 1 году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</w:rPr>
              <w:t>Норма развития к 2 годам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</w:rPr>
              <w:t>Норма развития к 3 годам</w:t>
            </w:r>
          </w:p>
        </w:tc>
      </w:tr>
      <w:tr w:rsidR="00EC1A62" w:rsidRPr="008E1EA3">
        <w:trPr>
          <w:jc w:val="center"/>
        </w:trPr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Понимание речи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Понимает названия нескольких предметов, выполняет простые просьбы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Понимает двухступенчатую инструкцию, знает названия частей тела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Понимает сложные предложения, предлоги, время</w:t>
            </w:r>
          </w:p>
        </w:tc>
      </w:tr>
      <w:tr w:rsidR="00EC1A62" w:rsidRPr="008E1EA3">
        <w:trPr>
          <w:jc w:val="center"/>
        </w:trPr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Активный словарь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10-15 лепетных и полных слов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200-300 слов, появляются простые фразы из 2 слов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1000-1500 слов, фразы из 3-4 слов, начинается словоизменение</w:t>
            </w:r>
          </w:p>
        </w:tc>
      </w:tr>
      <w:tr w:rsidR="00EC1A62" w:rsidRPr="008E1EA3">
        <w:trPr>
          <w:jc w:val="center"/>
        </w:trPr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Звукопроизношение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Гласные, простые согласные (м, п, б, т, д)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Многие звуки смягчены, могут отсутствовать шипящие и сонорные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Звуки могут быть нечеткими, но речь понятна окружающим</w:t>
            </w:r>
          </w:p>
        </w:tc>
      </w:tr>
      <w:tr w:rsidR="00EC1A62" w:rsidRPr="008E1EA3">
        <w:trPr>
          <w:jc w:val="center"/>
        </w:trPr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Грамматический строй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Отдельные слова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Начало согласования слов в роде и числе</w:t>
            </w:r>
          </w:p>
        </w:tc>
        <w:tc>
          <w:tcPr>
            <w:tcW w:w="2422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sz w:val="24"/>
                <w:szCs w:val="24"/>
                <w:lang w:val="ru-RU"/>
              </w:rPr>
              <w:t>Использование падежей, простых предлогов (на, в, под)</w:t>
            </w:r>
          </w:p>
        </w:tc>
      </w:tr>
    </w:tbl>
    <w:p w:rsidR="00EC1A62" w:rsidRPr="008E1EA3" w:rsidRDefault="00EC1A62" w:rsidP="008E1EA3">
      <w:pPr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</w:p>
    <w:p w:rsidR="00EC1A62" w:rsidRPr="008E1EA3" w:rsidRDefault="00620809" w:rsidP="008E1EA3">
      <w:pPr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8E1EA3">
        <w:rPr>
          <w:rFonts w:cs="Times New Roman"/>
          <w:i/>
          <w:color w:val="6B6B6B"/>
          <w:sz w:val="24"/>
          <w:szCs w:val="24"/>
        </w:rPr>
        <w:t>Таблица 1</w:t>
      </w:r>
    </w:p>
    <w:p w:rsidR="00EC1A62" w:rsidRPr="008E1EA3" w:rsidRDefault="00620809" w:rsidP="008E1EA3">
      <w:pPr>
        <w:spacing w:after="0" w:line="276" w:lineRule="auto"/>
        <w:jc w:val="center"/>
        <w:rPr>
          <w:rFonts w:cs="Times New Roman"/>
          <w:sz w:val="24"/>
          <w:szCs w:val="24"/>
        </w:rPr>
      </w:pPr>
      <w:r w:rsidRPr="008E1EA3">
        <w:rPr>
          <w:rFonts w:cs="Times New Roman"/>
          <w:noProof/>
          <w:sz w:val="24"/>
          <w:szCs w:val="24"/>
          <w:lang w:val="ru-RU" w:eastAsia="ru-RU"/>
        </w:rPr>
        <w:drawing>
          <wp:inline distT="0" distB="0" distL="0" distR="0" wp14:anchorId="67A4169D" wp14:editId="1D0475F4">
            <wp:extent cx="5303520" cy="26731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67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</w:rPr>
              <w:t>Возраст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1A3A5C"/>
          </w:tcPr>
          <w:p w:rsidR="00EC1A62" w:rsidRPr="008E1EA3" w:rsidRDefault="00620809" w:rsidP="008E1EA3">
            <w:pPr>
              <w:spacing w:after="0" w:line="276" w:lineRule="auto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  <w:r w:rsidRPr="008E1EA3">
              <w:rPr>
                <w:rFonts w:cs="Times New Roman"/>
                <w:b/>
                <w:color w:val="FFFFFF"/>
                <w:sz w:val="24"/>
                <w:szCs w:val="24"/>
                <w:lang w:val="ru-RU"/>
              </w:rPr>
              <w:t>Средний объем активного словаря (слова)</w:t>
            </w:r>
          </w:p>
        </w:tc>
      </w:tr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1 год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15</w:t>
            </w:r>
          </w:p>
        </w:tc>
      </w:tr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lastRenderedPageBreak/>
              <w:t>1.5 года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50</w:t>
            </w:r>
          </w:p>
        </w:tc>
      </w:tr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2 года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2.5 года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  <w:shd w:val="clear" w:color="auto" w:fill="F0F4F8"/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700</w:t>
            </w:r>
          </w:p>
        </w:tc>
      </w:tr>
      <w:tr w:rsidR="00EC1A62" w:rsidRPr="008E1EA3">
        <w:trPr>
          <w:jc w:val="center"/>
        </w:trPr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3 года</w:t>
            </w:r>
          </w:p>
        </w:tc>
        <w:tc>
          <w:tcPr>
            <w:tcW w:w="4844" w:type="dxa"/>
            <w:tcBorders>
              <w:top w:val="single" w:sz="4" w:space="0" w:color="1A3A5C"/>
              <w:left w:val="single" w:sz="4" w:space="0" w:color="1A3A5C"/>
              <w:bottom w:val="single" w:sz="4" w:space="0" w:color="1A3A5C"/>
              <w:right w:val="single" w:sz="4" w:space="0" w:color="1A3A5C"/>
            </w:tcBorders>
          </w:tcPr>
          <w:p w:rsidR="00EC1A62" w:rsidRPr="008E1EA3" w:rsidRDefault="00620809" w:rsidP="008E1EA3">
            <w:pPr>
              <w:spacing w:after="0" w:line="276" w:lineRule="auto"/>
              <w:jc w:val="right"/>
              <w:rPr>
                <w:rFonts w:cs="Times New Roman"/>
                <w:sz w:val="24"/>
                <w:szCs w:val="24"/>
              </w:rPr>
            </w:pPr>
            <w:r w:rsidRPr="008E1EA3">
              <w:rPr>
                <w:rFonts w:cs="Times New Roman"/>
                <w:sz w:val="24"/>
                <w:szCs w:val="24"/>
              </w:rPr>
              <w:t>1200</w:t>
            </w:r>
          </w:p>
        </w:tc>
      </w:tr>
    </w:tbl>
    <w:p w:rsidR="00EC1A62" w:rsidRPr="008E1EA3" w:rsidRDefault="00EC1A62" w:rsidP="008E1EA3">
      <w:pPr>
        <w:spacing w:after="0" w:line="276" w:lineRule="auto"/>
        <w:ind w:firstLine="0"/>
        <w:rPr>
          <w:rFonts w:cs="Times New Roman"/>
          <w:sz w:val="24"/>
          <w:szCs w:val="24"/>
        </w:rPr>
      </w:pPr>
    </w:p>
    <w:p w:rsidR="00EC1A62" w:rsidRPr="008E1EA3" w:rsidRDefault="00620809" w:rsidP="008E1EA3">
      <w:pPr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8E1EA3">
        <w:rPr>
          <w:rFonts w:cs="Times New Roman"/>
          <w:i/>
          <w:color w:val="6B6B6B"/>
          <w:sz w:val="24"/>
          <w:szCs w:val="24"/>
        </w:rPr>
        <w:t>Таблица 2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При выявлении отклонений (отсутствие лепета к 8 месяцам, отсутствие первых слов к 1,5 годам, отсутствие фразовой речи к 2,5 годам) требуется консультация логопеда и невролога. Однако важно помнить, что индивидуальные различия в раннем возрасте могут быть значительными, и диагноз «задержка речевого развития» ставится только специалистом после комплексного обследования.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8E1EA3">
        <w:rPr>
          <w:rFonts w:ascii="Times New Roman" w:hAnsi="Times New Roman" w:cs="Times New Roman"/>
          <w:sz w:val="24"/>
          <w:szCs w:val="24"/>
          <w:lang w:val="ru-RU"/>
        </w:rPr>
        <w:t>Заключение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Развитие речи у детей раннего возраста является сложным, многофакторным процессом, который требует от педагогов и родителей глубоких теоретических знаний и практических навыков. Анализ научной и методической литературы позволяет сформулировать следующие выводы.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Первый вывод: ранний возраст является сенситивным периодом для формирования речевых функций. Любое упущение в этот период может иметь долгосрочные негативные последствия для когнитивного и социального развития ребенка.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Второй вывод: ведущая роль в речевом развитии принадлежит взрослому. Именно через эмоционально-личностное общение и совместную предметную деятельность ребенок усваивает языковые значения и нормы. Речи не может развиваться в вакууме; она требует живого, интерактивного контакта.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Третий вывод: методика развития речи должна строиться на принципах наглядности, повторяемости, контекстности и активности. Наиболее эффективными методами являются: комментирование действий, звукоподражательные игры, пальчиковая гимнастика, чтение книг, сюжетно-отобразительная игра.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Четвертый вывод: работа по развитию речи должна быть системной и пронизывать все аспекты жизни ребенка, а не сводиться к отдельным занятиям. Режимные моменты, прогулки, свободная игра — все это является речевой средой.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Пятый вывод: необходима тесная преемственность между работой дошкольной организации и семьи. Педагог должен выступать не только как специалист, но и как консультант для родителей, помогая им создать дома обогащенную речевую среду.</w:t>
      </w:r>
    </w:p>
    <w:p w:rsidR="00EC1A62" w:rsidRPr="008E1EA3" w:rsidRDefault="00620809" w:rsidP="008E1EA3">
      <w:pPr>
        <w:spacing w:after="0" w:line="276" w:lineRule="auto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Таким образом, цель статьи достигнута: систематизированы теоретические основы и практические методы развития речи у детей раннего возраста. Предложенные подходы могут быть использованы в работе воспитателей групп раннего возраста, логопедов, а также родителями, заинтересованными в гармоничном развитии своих детей. Дальнейшие исследования в этой области могут быть направлены на изучение влияния цифровых технологий на речевое развитие и разработку методов профилактики речевых нарушений в раннем возрасте.</w:t>
      </w:r>
    </w:p>
    <w:p w:rsidR="00EC1A62" w:rsidRPr="008E1EA3" w:rsidRDefault="00620809" w:rsidP="008E1EA3">
      <w:pPr>
        <w:pStyle w:val="21"/>
        <w:spacing w:before="0" w:after="0"/>
        <w:rPr>
          <w:rFonts w:ascii="Times New Roman" w:hAnsi="Times New Roman" w:cs="Times New Roman"/>
          <w:sz w:val="24"/>
          <w:szCs w:val="24"/>
        </w:rPr>
      </w:pPr>
      <w:r w:rsidRPr="008E1EA3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Выготский Л.С. Мышление и речь. — М.: Педагогика, 1982.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lastRenderedPageBreak/>
        <w:t>Гвоздев А.Н. Вопросы изучения детской речи. — М.: АПН РСФСР, 1961.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Леонтьев А.Н. Проблемы развития психики. — М.: МГУ, 1981.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Эльконин Д.Б. Детская психология. — М.: Академия, 2007.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Лурия А.Р. Язык и сознание. — М.: МГУ, 1979.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Рубинштейн С.Л. Основы общей психологии. — СПб.: Питер, 2002.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Актуальные проблемы дошкольной педагогики: сборник научных трудов. — М.: Педагогическое общество России, 2023.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 xml:space="preserve">Современные подходы к развитию речи детей раннего возраста // Педагогика и психология образования: журнал. — 2022. — </w:t>
      </w:r>
      <w:r w:rsidRPr="008E1EA3">
        <w:rPr>
          <w:rFonts w:cs="Times New Roman"/>
          <w:sz w:val="24"/>
          <w:szCs w:val="24"/>
        </w:rPr>
        <w:t>No</w:t>
      </w:r>
      <w:r w:rsidRPr="008E1EA3">
        <w:rPr>
          <w:rFonts w:cs="Times New Roman"/>
          <w:sz w:val="24"/>
          <w:szCs w:val="24"/>
          <w:lang w:val="ru-RU"/>
        </w:rPr>
        <w:t xml:space="preserve"> 4.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</w:rPr>
      </w:pPr>
      <w:r w:rsidRPr="008E1EA3">
        <w:rPr>
          <w:rFonts w:cs="Times New Roman"/>
          <w:sz w:val="24"/>
          <w:szCs w:val="24"/>
          <w:lang w:val="ru-RU"/>
        </w:rPr>
        <w:t xml:space="preserve">Развитие речи в раннем и младшем дошкольном возрасте: методическое пособие / под ред. </w:t>
      </w:r>
      <w:r w:rsidRPr="008E1EA3">
        <w:rPr>
          <w:rFonts w:cs="Times New Roman"/>
          <w:sz w:val="24"/>
          <w:szCs w:val="24"/>
        </w:rPr>
        <w:t xml:space="preserve">О.С. Ушаковой. — </w:t>
      </w:r>
      <w:proofErr w:type="gramStart"/>
      <w:r w:rsidRPr="008E1EA3">
        <w:rPr>
          <w:rFonts w:cs="Times New Roman"/>
          <w:sz w:val="24"/>
          <w:szCs w:val="24"/>
        </w:rPr>
        <w:t>М.:</w:t>
      </w:r>
      <w:proofErr w:type="gramEnd"/>
      <w:r w:rsidRPr="008E1EA3">
        <w:rPr>
          <w:rFonts w:cs="Times New Roman"/>
          <w:sz w:val="24"/>
          <w:szCs w:val="24"/>
        </w:rPr>
        <w:t xml:space="preserve"> Просвещение, 2020.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Логопедия в дошкольном образовании: учебное пособие / под ред. Г.В. Чиркиной. — М.: Академия, 2021.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Смирнова Е.О. Развитие общения у детей раннего возраста. — М.: Мозаика-Синтез, 2019.</w:t>
      </w:r>
    </w:p>
    <w:p w:rsidR="00EC1A62" w:rsidRPr="008E1EA3" w:rsidRDefault="00620809" w:rsidP="008E1EA3">
      <w:pPr>
        <w:pStyle w:val="a"/>
        <w:spacing w:after="0" w:line="276" w:lineRule="auto"/>
        <w:ind w:firstLine="0"/>
        <w:rPr>
          <w:rFonts w:cs="Times New Roman"/>
          <w:sz w:val="24"/>
          <w:szCs w:val="24"/>
          <w:lang w:val="ru-RU"/>
        </w:rPr>
      </w:pPr>
      <w:r w:rsidRPr="008E1EA3">
        <w:rPr>
          <w:rFonts w:cs="Times New Roman"/>
          <w:sz w:val="24"/>
          <w:szCs w:val="24"/>
          <w:lang w:val="ru-RU"/>
        </w:rPr>
        <w:t>Федеральный государственный образовательный стандарт дошкольного образования. — М.: Минобрнауки РФ, 2013 (ред. 2022).</w:t>
      </w:r>
      <w:bookmarkStart w:id="0" w:name="_GoBack"/>
      <w:bookmarkEnd w:id="0"/>
    </w:p>
    <w:sectPr w:rsidR="00EC1A62" w:rsidRPr="008E1EA3" w:rsidSect="00034616">
      <w:headerReference w:type="default" r:id="rId10"/>
      <w:footerReference w:type="default" r:id="rId11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E25" w:rsidRDefault="002D2E25">
      <w:pPr>
        <w:spacing w:after="0" w:line="240" w:lineRule="auto"/>
      </w:pPr>
      <w:r>
        <w:separator/>
      </w:r>
    </w:p>
  </w:endnote>
  <w:endnote w:type="continuationSeparator" w:id="0">
    <w:p w:rsidR="002D2E25" w:rsidRDefault="002D2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62" w:rsidRDefault="00620809">
    <w:pPr>
      <w:pStyle w:val="a7"/>
      <w:pBdr>
        <w:top w:val="single" w:sz="4" w:space="4" w:color="1A3A5C"/>
      </w:pBdr>
      <w:ind w:firstLine="0"/>
      <w:jc w:val="center"/>
    </w:pPr>
    <w:proofErr w:type="spellStart"/>
    <w:r>
      <w:rPr>
        <w:color w:val="6B6B6B"/>
        <w:sz w:val="20"/>
      </w:rPr>
      <w:t>Страница</w:t>
    </w:r>
    <w:proofErr w:type="spellEnd"/>
    <w:r>
      <w:rPr>
        <w:color w:val="6B6B6B"/>
        <w:sz w:val="20"/>
      </w:rPr>
      <w:t xml:space="preserve"> </w:t>
    </w:r>
    <w:r>
      <w:rPr>
        <w:color w:val="6B6B6B"/>
        <w:sz w:val="20"/>
      </w:rPr>
      <w:fldChar w:fldCharType="begin"/>
    </w:r>
    <w:r>
      <w:rPr>
        <w:color w:val="6B6B6B"/>
        <w:sz w:val="20"/>
      </w:rPr>
      <w:instrText xml:space="preserve"> PAGE </w:instrText>
    </w:r>
    <w:r>
      <w:rPr>
        <w:color w:val="6B6B6B"/>
        <w:sz w:val="20"/>
      </w:rPr>
      <w:fldChar w:fldCharType="separate"/>
    </w:r>
    <w:r w:rsidR="008E1EA3">
      <w:rPr>
        <w:noProof/>
        <w:color w:val="6B6B6B"/>
        <w:sz w:val="20"/>
      </w:rPr>
      <w:t>1</w:t>
    </w:r>
    <w:r>
      <w:rPr>
        <w:color w:val="6B6B6B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E25" w:rsidRDefault="002D2E25">
      <w:pPr>
        <w:spacing w:after="0" w:line="240" w:lineRule="auto"/>
      </w:pPr>
      <w:r>
        <w:separator/>
      </w:r>
    </w:p>
  </w:footnote>
  <w:footnote w:type="continuationSeparator" w:id="0">
    <w:p w:rsidR="002D2E25" w:rsidRDefault="002D2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A62" w:rsidRPr="008E1EA3" w:rsidRDefault="00620809">
    <w:pPr>
      <w:pStyle w:val="a5"/>
      <w:pBdr>
        <w:bottom w:val="single" w:sz="4" w:space="4" w:color="1A3A5C"/>
      </w:pBdr>
      <w:ind w:firstLine="0"/>
      <w:jc w:val="center"/>
      <w:rPr>
        <w:lang w:val="ru-RU"/>
      </w:rPr>
    </w:pPr>
    <w:r w:rsidRPr="008E1EA3">
      <w:rPr>
        <w:i/>
        <w:color w:val="6B6B6B"/>
        <w:sz w:val="20"/>
        <w:lang w:val="ru-RU"/>
      </w:rPr>
      <w:t>Развитие речи у детей с раннего возраста: научно-методические основы и практические подходы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D2E25"/>
    <w:rsid w:val="00326F90"/>
    <w:rsid w:val="00620809"/>
    <w:rsid w:val="008E1EA3"/>
    <w:rsid w:val="00A6432C"/>
    <w:rsid w:val="00AA1D8D"/>
    <w:rsid w:val="00B47730"/>
    <w:rsid w:val="00CB0664"/>
    <w:rsid w:val="00EC1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360" w:lineRule="auto"/>
      <w:ind w:firstLine="709"/>
    </w:pPr>
    <w:rPr>
      <w:rFonts w:ascii="Times New Roman" w:eastAsia="Times New Roman" w:hAnsi="Times New Roman"/>
      <w:color w:val="2D2D2D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200" w:line="276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1A3A5C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C95A2B"/>
      <w:sz w:val="3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color w:val="1A3A5C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E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E1EA3"/>
    <w:rPr>
      <w:rFonts w:ascii="Tahoma" w:eastAsia="Times New Roman" w:hAnsi="Tahoma" w:cs="Tahoma"/>
      <w:color w:val="2D2D2D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pPr>
      <w:spacing w:after="120" w:line="360" w:lineRule="auto"/>
      <w:ind w:firstLine="709"/>
    </w:pPr>
    <w:rPr>
      <w:rFonts w:ascii="Times New Roman" w:eastAsia="Times New Roman" w:hAnsi="Times New Roman"/>
      <w:color w:val="2D2D2D"/>
      <w:sz w:val="28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200" w:line="276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color w:val="1A3A5C"/>
      <w:sz w:val="36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1"/>
    </w:pPr>
    <w:rPr>
      <w:rFonts w:asciiTheme="majorHAnsi" w:eastAsiaTheme="majorEastAsia" w:hAnsiTheme="majorHAnsi" w:cstheme="majorBidi"/>
      <w:b/>
      <w:bCs/>
      <w:color w:val="C95A2B"/>
      <w:sz w:val="3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480" w:after="200" w:line="276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color w:val="1A3A5C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8E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8E1EA3"/>
    <w:rPr>
      <w:rFonts w:ascii="Tahoma" w:eastAsia="Times New Roman" w:hAnsi="Tahoma" w:cs="Tahoma"/>
      <w:color w:val="2D2D2D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C1BB0D-BE31-4F23-9979-648A288B6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 Windows</cp:lastModifiedBy>
  <cp:revision>4</cp:revision>
  <dcterms:created xsi:type="dcterms:W3CDTF">2013-12-23T23:15:00Z</dcterms:created>
  <dcterms:modified xsi:type="dcterms:W3CDTF">2026-05-13T19:53:00Z</dcterms:modified>
  <cp:category/>
</cp:coreProperties>
</file>